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B508" w14:textId="744FBD18" w:rsidR="00EF14A9" w:rsidRPr="00595272" w:rsidRDefault="00BC77DB" w:rsidP="00507F9B">
      <w:pPr>
        <w:spacing w:after="0" w:line="276" w:lineRule="auto"/>
        <w:jc w:val="right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Warszawa, dnia</w:t>
      </w:r>
      <w:r w:rsidR="00E26DC8">
        <w:rPr>
          <w:rFonts w:ascii="Lato" w:hAnsi="Lato"/>
          <w:sz w:val="20"/>
          <w:szCs w:val="20"/>
        </w:rPr>
        <w:t xml:space="preserve"> </w:t>
      </w:r>
      <w:r w:rsidR="00A52ACE">
        <w:rPr>
          <w:rFonts w:ascii="Lato" w:hAnsi="Lato"/>
          <w:sz w:val="20"/>
          <w:szCs w:val="20"/>
        </w:rPr>
        <w:t>22 lipca</w:t>
      </w:r>
      <w:r w:rsidR="00373C8B">
        <w:rPr>
          <w:rFonts w:ascii="Lato" w:hAnsi="Lato"/>
          <w:sz w:val="20"/>
          <w:szCs w:val="20"/>
        </w:rPr>
        <w:t xml:space="preserve"> </w:t>
      </w:r>
      <w:r w:rsidR="00FE0C90" w:rsidRPr="00595272">
        <w:rPr>
          <w:rFonts w:ascii="Lato" w:hAnsi="Lato"/>
          <w:sz w:val="20"/>
          <w:szCs w:val="20"/>
        </w:rPr>
        <w:t>2022</w:t>
      </w:r>
    </w:p>
    <w:p w14:paraId="3016C8D8" w14:textId="22BBAEE6" w:rsidR="00894B33" w:rsidRPr="00595272" w:rsidRDefault="00894B33" w:rsidP="00A15A5E">
      <w:pPr>
        <w:spacing w:after="0" w:line="276" w:lineRule="auto"/>
        <w:jc w:val="center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ZAPYTANIE OFERTOWE</w:t>
      </w:r>
    </w:p>
    <w:p w14:paraId="153170D8" w14:textId="77777777" w:rsidR="00A15A5E" w:rsidRPr="00595272" w:rsidRDefault="00A15A5E" w:rsidP="00A15A5E">
      <w:pPr>
        <w:spacing w:after="0" w:line="276" w:lineRule="auto"/>
        <w:jc w:val="center"/>
        <w:rPr>
          <w:rFonts w:ascii="Lato" w:hAnsi="Lato"/>
          <w:b/>
          <w:bCs/>
          <w:sz w:val="20"/>
          <w:szCs w:val="20"/>
        </w:rPr>
      </w:pPr>
    </w:p>
    <w:p w14:paraId="7523C375" w14:textId="56EDFD1E" w:rsidR="00894B33" w:rsidRPr="00595272" w:rsidRDefault="00894B33" w:rsidP="00A15A5E">
      <w:pPr>
        <w:spacing w:after="0" w:line="276" w:lineRule="auto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Polski Holding Hotelowy sp. z o.o. zaprasza do składania ofert na</w:t>
      </w:r>
      <w:r w:rsidR="006F55BD" w:rsidRPr="00FD3D26">
        <w:rPr>
          <w:rFonts w:ascii="Lato" w:hAnsi="Lato" w:cs="Arial"/>
          <w:b/>
          <w:bCs/>
          <w:sz w:val="20"/>
          <w:szCs w:val="20"/>
        </w:rPr>
        <w:t xml:space="preserve"> </w:t>
      </w:r>
      <w:r w:rsidR="006B460E">
        <w:rPr>
          <w:rFonts w:ascii="Lato" w:hAnsi="Lato" w:cs="Arial"/>
          <w:b/>
          <w:bCs/>
          <w:sz w:val="20"/>
          <w:szCs w:val="20"/>
        </w:rPr>
        <w:t>modernizację podjazdu</w:t>
      </w:r>
      <w:r w:rsidR="005B5DAF">
        <w:rPr>
          <w:rFonts w:ascii="Lato" w:hAnsi="Lato" w:cs="Arial"/>
          <w:b/>
          <w:bCs/>
          <w:sz w:val="20"/>
          <w:szCs w:val="20"/>
        </w:rPr>
        <w:t xml:space="preserve"> dla walizek</w:t>
      </w:r>
      <w:r w:rsidR="002C4166" w:rsidRPr="00595272">
        <w:rPr>
          <w:rFonts w:ascii="Lato" w:hAnsi="Lato"/>
          <w:b/>
          <w:bCs/>
          <w:sz w:val="20"/>
          <w:szCs w:val="20"/>
        </w:rPr>
        <w:t>.</w:t>
      </w:r>
      <w:r w:rsidR="005B5DAF">
        <w:rPr>
          <w:rFonts w:ascii="Lato" w:hAnsi="Lato"/>
          <w:b/>
          <w:bCs/>
          <w:sz w:val="20"/>
          <w:szCs w:val="20"/>
        </w:rPr>
        <w:t xml:space="preserve"> </w:t>
      </w:r>
    </w:p>
    <w:p w14:paraId="2AA7D697" w14:textId="77777777" w:rsidR="00CC6C1D" w:rsidRPr="00595272" w:rsidRDefault="00CC6C1D" w:rsidP="00CC6C1D">
      <w:pPr>
        <w:spacing w:after="0" w:line="276" w:lineRule="auto"/>
        <w:jc w:val="both"/>
        <w:rPr>
          <w:rFonts w:ascii="Lato" w:hAnsi="Lato"/>
          <w:sz w:val="20"/>
          <w:szCs w:val="20"/>
          <w:u w:val="single"/>
        </w:rPr>
      </w:pPr>
    </w:p>
    <w:p w14:paraId="2696B61A" w14:textId="0BAE1930" w:rsidR="00937EA2" w:rsidRPr="00595272" w:rsidRDefault="00937EA2" w:rsidP="00CC6C1D">
      <w:pPr>
        <w:pStyle w:val="Akapitzlist"/>
        <w:numPr>
          <w:ilvl w:val="0"/>
          <w:numId w:val="18"/>
        </w:numPr>
        <w:spacing w:after="0" w:line="276" w:lineRule="auto"/>
        <w:ind w:left="567" w:hanging="567"/>
        <w:rPr>
          <w:rFonts w:ascii="Lato" w:hAnsi="Lato" w:cs="Times New Roman"/>
          <w:b/>
          <w:sz w:val="20"/>
          <w:szCs w:val="20"/>
        </w:rPr>
      </w:pPr>
      <w:r w:rsidRPr="00595272">
        <w:rPr>
          <w:rFonts w:ascii="Lato" w:hAnsi="Lato" w:cs="Times New Roman"/>
          <w:b/>
          <w:sz w:val="20"/>
          <w:szCs w:val="20"/>
        </w:rPr>
        <w:t>ZAMAWIAJĄCY</w:t>
      </w:r>
    </w:p>
    <w:p w14:paraId="20161EF3" w14:textId="77777777" w:rsidR="00CC6C1D" w:rsidRPr="00B15CE6" w:rsidRDefault="00CC6C1D" w:rsidP="00CC6C1D">
      <w:pPr>
        <w:pStyle w:val="Akapitzlist"/>
        <w:spacing w:after="0" w:line="276" w:lineRule="auto"/>
        <w:ind w:left="1080" w:hanging="513"/>
        <w:rPr>
          <w:rFonts w:ascii="Lato" w:hAnsi="Lato" w:cs="Times New Roman"/>
          <w:b/>
          <w:sz w:val="16"/>
          <w:szCs w:val="16"/>
        </w:rPr>
      </w:pPr>
    </w:p>
    <w:p w14:paraId="16B1EBDC" w14:textId="77777777" w:rsidR="00F32F05" w:rsidRPr="00595272" w:rsidRDefault="00F32F05" w:rsidP="00B15CE6">
      <w:pPr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>Polski Holding Hotelowy Sp. z o.o.</w:t>
      </w:r>
    </w:p>
    <w:p w14:paraId="461162D1" w14:textId="05747DDF" w:rsidR="00F32F05" w:rsidRPr="00D37ACB" w:rsidRDefault="00F32F05" w:rsidP="00B15CE6">
      <w:pPr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D37ACB">
        <w:rPr>
          <w:rFonts w:ascii="Lato" w:hAnsi="Lato" w:cs="Times New Roman"/>
          <w:sz w:val="20"/>
          <w:szCs w:val="20"/>
        </w:rPr>
        <w:t>ul. Komitetu Obrony Robotników 39G, 02-148 Warszawa</w:t>
      </w:r>
      <w:r w:rsidR="00A52ACE">
        <w:rPr>
          <w:rFonts w:ascii="Lato" w:hAnsi="Lato" w:cs="Times New Roman"/>
          <w:sz w:val="20"/>
          <w:szCs w:val="20"/>
        </w:rPr>
        <w:t xml:space="preserve">, </w:t>
      </w:r>
      <w:r w:rsidRPr="00D37ACB">
        <w:rPr>
          <w:rFonts w:ascii="Lato" w:eastAsia="MS Mincho" w:hAnsi="Lato"/>
          <w:sz w:val="20"/>
          <w:szCs w:val="20"/>
        </w:rPr>
        <w:t>zarejestrowaną w rejestrze przedsiębiorców przez Sąd Rejonowy dla m.st. Warszawy w Warszawie, XIV Wydział Gospodarczy Krajowego Rejestru Sądowego pod numerem KRS 0000047774</w:t>
      </w:r>
      <w:r w:rsidR="00C07DDF">
        <w:rPr>
          <w:rFonts w:ascii="Lato" w:hAnsi="Lato" w:cs="Times New Roman"/>
          <w:sz w:val="20"/>
          <w:szCs w:val="20"/>
        </w:rPr>
        <w:t xml:space="preserve">, </w:t>
      </w:r>
      <w:r w:rsidRPr="00D37ACB">
        <w:rPr>
          <w:rFonts w:ascii="Lato" w:hAnsi="Lato" w:cs="Times New Roman"/>
          <w:sz w:val="20"/>
          <w:szCs w:val="20"/>
        </w:rPr>
        <w:t xml:space="preserve">NIP: 522 24 82 605, REGON: 016046030, </w:t>
      </w:r>
      <w:r w:rsidR="00B15CE6">
        <w:rPr>
          <w:rFonts w:ascii="Lato" w:hAnsi="Lato" w:cs="Times New Roman"/>
          <w:sz w:val="20"/>
          <w:szCs w:val="20"/>
        </w:rPr>
        <w:br/>
      </w:r>
      <w:r w:rsidRPr="00D37ACB">
        <w:rPr>
          <w:rFonts w:ascii="Lato" w:eastAsia="MS Mincho" w:hAnsi="Lato"/>
          <w:sz w:val="20"/>
          <w:szCs w:val="20"/>
        </w:rPr>
        <w:t>kapitał zakładowy 1 711 499 700,00 PLN</w:t>
      </w:r>
    </w:p>
    <w:p w14:paraId="60E2E890" w14:textId="77777777" w:rsidR="00CC6C1D" w:rsidRPr="004125BF" w:rsidRDefault="00CC6C1D" w:rsidP="00CC6C1D">
      <w:pPr>
        <w:spacing w:after="0" w:line="276" w:lineRule="auto"/>
        <w:ind w:left="567"/>
        <w:jc w:val="both"/>
        <w:rPr>
          <w:rFonts w:ascii="Lato" w:hAnsi="Lato" w:cs="Times New Roman"/>
          <w:sz w:val="16"/>
          <w:szCs w:val="16"/>
        </w:rPr>
      </w:pPr>
    </w:p>
    <w:p w14:paraId="1833AE5A" w14:textId="7C00C895" w:rsidR="000C0316" w:rsidRPr="00595272" w:rsidRDefault="000C0316" w:rsidP="00CC6C1D">
      <w:pPr>
        <w:pStyle w:val="Akapitzlist"/>
        <w:numPr>
          <w:ilvl w:val="0"/>
          <w:numId w:val="18"/>
        </w:numPr>
        <w:spacing w:line="276" w:lineRule="auto"/>
        <w:ind w:left="567" w:hanging="567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OPIS PRZEDMIOTU ZAMÓWIENIA</w:t>
      </w:r>
    </w:p>
    <w:p w14:paraId="451BE807" w14:textId="77777777" w:rsidR="00CC6C1D" w:rsidRPr="004125BF" w:rsidRDefault="00CC6C1D" w:rsidP="00CC6C1D">
      <w:pPr>
        <w:pStyle w:val="Akapitzlist"/>
        <w:spacing w:line="276" w:lineRule="auto"/>
        <w:ind w:left="567"/>
        <w:rPr>
          <w:rFonts w:ascii="Lato" w:hAnsi="Lato"/>
          <w:sz w:val="16"/>
          <w:szCs w:val="16"/>
        </w:rPr>
      </w:pPr>
    </w:p>
    <w:p w14:paraId="452C3197" w14:textId="171DD0D7" w:rsidR="00E506FE" w:rsidRPr="00B15CE6" w:rsidRDefault="00937EA2" w:rsidP="00B15CE6">
      <w:pPr>
        <w:pStyle w:val="Akapitzlist"/>
        <w:numPr>
          <w:ilvl w:val="0"/>
          <w:numId w:val="14"/>
        </w:numPr>
        <w:spacing w:after="160" w:line="276" w:lineRule="auto"/>
        <w:ind w:left="426" w:hanging="426"/>
        <w:jc w:val="both"/>
        <w:rPr>
          <w:rFonts w:ascii="Lato" w:hAnsi="Lato"/>
          <w:sz w:val="20"/>
          <w:szCs w:val="20"/>
        </w:rPr>
      </w:pPr>
      <w:r w:rsidRPr="006B460E">
        <w:rPr>
          <w:rFonts w:ascii="Lato" w:hAnsi="Lato"/>
          <w:sz w:val="20"/>
          <w:szCs w:val="20"/>
        </w:rPr>
        <w:t>Przedmiotem zamówienia jest</w:t>
      </w:r>
      <w:r w:rsidR="007131A6" w:rsidRPr="006B460E">
        <w:rPr>
          <w:rFonts w:ascii="Lato" w:hAnsi="Lato"/>
          <w:sz w:val="20"/>
          <w:szCs w:val="20"/>
        </w:rPr>
        <w:t xml:space="preserve"> </w:t>
      </w:r>
      <w:r w:rsidR="00C07DDF" w:rsidRPr="006B460E">
        <w:rPr>
          <w:rFonts w:ascii="Lato" w:hAnsi="Lato"/>
          <w:sz w:val="20"/>
          <w:szCs w:val="20"/>
        </w:rPr>
        <w:t>wykonanie zada</w:t>
      </w:r>
      <w:r w:rsidR="006B460E" w:rsidRPr="006B460E">
        <w:rPr>
          <w:rFonts w:ascii="Lato" w:hAnsi="Lato"/>
          <w:sz w:val="20"/>
          <w:szCs w:val="20"/>
        </w:rPr>
        <w:t>nia</w:t>
      </w:r>
      <w:r w:rsidR="00C07DDF" w:rsidRPr="006B460E">
        <w:rPr>
          <w:rFonts w:ascii="Lato" w:hAnsi="Lato"/>
          <w:sz w:val="20"/>
          <w:szCs w:val="20"/>
        </w:rPr>
        <w:t xml:space="preserve"> </w:t>
      </w:r>
      <w:r w:rsidR="007131A6" w:rsidRPr="006B460E">
        <w:rPr>
          <w:rFonts w:ascii="Lato" w:hAnsi="Lato"/>
          <w:sz w:val="20"/>
          <w:szCs w:val="20"/>
        </w:rPr>
        <w:t>inwestycyjn</w:t>
      </w:r>
      <w:r w:rsidR="006B460E" w:rsidRPr="006B460E">
        <w:rPr>
          <w:rFonts w:ascii="Lato" w:hAnsi="Lato"/>
          <w:sz w:val="20"/>
          <w:szCs w:val="20"/>
        </w:rPr>
        <w:t>ego</w:t>
      </w:r>
      <w:r w:rsidR="00B15CE6">
        <w:rPr>
          <w:rFonts w:ascii="Lato" w:hAnsi="Lato"/>
          <w:sz w:val="20"/>
          <w:szCs w:val="20"/>
        </w:rPr>
        <w:t xml:space="preserve">: </w:t>
      </w:r>
      <w:r w:rsidR="006B460E" w:rsidRPr="00B15CE6">
        <w:rPr>
          <w:rFonts w:ascii="Lato" w:hAnsi="Lato" w:cs="Calibri"/>
          <w:color w:val="000000"/>
          <w:sz w:val="20"/>
          <w:szCs w:val="20"/>
        </w:rPr>
        <w:t>Modernizacja budowlana w tym Modernizacja schodów zew</w:t>
      </w:r>
      <w:r w:rsidR="0020620B">
        <w:rPr>
          <w:rFonts w:ascii="Lato" w:hAnsi="Lato" w:cs="Calibri"/>
          <w:color w:val="000000"/>
          <w:sz w:val="20"/>
          <w:szCs w:val="20"/>
        </w:rPr>
        <w:t>nętrznych</w:t>
      </w:r>
      <w:r w:rsidR="006B460E" w:rsidRPr="00B15CE6">
        <w:rPr>
          <w:rFonts w:ascii="Lato" w:hAnsi="Lato" w:cs="Calibri"/>
          <w:color w:val="000000"/>
          <w:sz w:val="20"/>
          <w:szCs w:val="20"/>
        </w:rPr>
        <w:t xml:space="preserve"> o podjazd dla walizek w </w:t>
      </w:r>
      <w:r w:rsidR="006B460E" w:rsidRPr="00B15CE6">
        <w:rPr>
          <w:rFonts w:ascii="Lato" w:hAnsi="Lato"/>
          <w:sz w:val="20"/>
          <w:szCs w:val="20"/>
        </w:rPr>
        <w:t xml:space="preserve">Polski Holding Hotelowy sp. z o.o. z siedzibą w Warszawie Oddział Hotel </w:t>
      </w:r>
      <w:r w:rsidR="006B460E" w:rsidRPr="00B15CE6">
        <w:rPr>
          <w:rFonts w:ascii="Lato" w:hAnsi="Lato"/>
          <w:b/>
          <w:sz w:val="20"/>
          <w:szCs w:val="20"/>
        </w:rPr>
        <w:t>Moxy Katowice Airport</w:t>
      </w:r>
      <w:r w:rsidR="006B460E" w:rsidRPr="00B15CE6">
        <w:rPr>
          <w:rFonts w:ascii="Lato" w:hAnsi="Lato"/>
          <w:sz w:val="20"/>
          <w:szCs w:val="20"/>
        </w:rPr>
        <w:t xml:space="preserve"> z siedzibą w Pyrzowicach</w:t>
      </w:r>
      <w:r w:rsidR="006B460E" w:rsidRPr="00B15CE6">
        <w:rPr>
          <w:rFonts w:ascii="Lato" w:hAnsi="Lato" w:cs="Times New Roman"/>
          <w:sz w:val="20"/>
          <w:szCs w:val="20"/>
        </w:rPr>
        <w:t xml:space="preserve">, Pyrzowice </w:t>
      </w:r>
      <w:r w:rsidR="00B15CE6">
        <w:rPr>
          <w:rFonts w:ascii="Lato" w:hAnsi="Lato" w:cs="Times New Roman"/>
          <w:sz w:val="20"/>
          <w:szCs w:val="20"/>
        </w:rPr>
        <w:br/>
      </w:r>
      <w:r w:rsidR="006B460E" w:rsidRPr="00B15CE6">
        <w:rPr>
          <w:rFonts w:ascii="Lato" w:hAnsi="Lato" w:cs="Times New Roman"/>
          <w:sz w:val="20"/>
          <w:szCs w:val="20"/>
        </w:rPr>
        <w:t>ul. Wolności 90, 42-625 Ożarowice</w:t>
      </w:r>
      <w:r w:rsidR="006B460E" w:rsidRPr="00B15CE6">
        <w:rPr>
          <w:rFonts w:ascii="Lato" w:hAnsi="Lato" w:cs="Calibri"/>
          <w:color w:val="000000"/>
          <w:sz w:val="20"/>
          <w:szCs w:val="20"/>
        </w:rPr>
        <w:t xml:space="preserve">. </w:t>
      </w:r>
      <w:r w:rsidRPr="00B15CE6">
        <w:rPr>
          <w:rFonts w:ascii="Lato" w:hAnsi="Lato"/>
          <w:sz w:val="20"/>
          <w:szCs w:val="20"/>
        </w:rPr>
        <w:t xml:space="preserve">Szczegółowy opis przedmiotu zamówienia znajduje się w Załączniku nr 1 do </w:t>
      </w:r>
      <w:r w:rsidR="001E67EB" w:rsidRPr="00B15CE6">
        <w:rPr>
          <w:rFonts w:ascii="Lato" w:hAnsi="Lato"/>
          <w:sz w:val="20"/>
          <w:szCs w:val="20"/>
        </w:rPr>
        <w:t>Z</w:t>
      </w:r>
      <w:r w:rsidRPr="00B15CE6">
        <w:rPr>
          <w:rFonts w:ascii="Lato" w:hAnsi="Lato"/>
          <w:sz w:val="20"/>
          <w:szCs w:val="20"/>
        </w:rPr>
        <w:t>apytania. Oferowany sprzęt musi spełniać wszystkie minimalne parametry określone w załączniku</w:t>
      </w:r>
      <w:r w:rsidR="00E506FE" w:rsidRPr="00B15CE6">
        <w:rPr>
          <w:rFonts w:ascii="Lato" w:hAnsi="Lato"/>
          <w:sz w:val="20"/>
          <w:szCs w:val="20"/>
        </w:rPr>
        <w:t>.</w:t>
      </w:r>
    </w:p>
    <w:p w14:paraId="612F77AB" w14:textId="1A9BDB3F" w:rsidR="001E67EB" w:rsidRPr="006B460E" w:rsidRDefault="001E67EB" w:rsidP="00A52ACE">
      <w:pPr>
        <w:pStyle w:val="Akapitzlist"/>
        <w:numPr>
          <w:ilvl w:val="0"/>
          <w:numId w:val="14"/>
        </w:numPr>
        <w:spacing w:after="160" w:line="276" w:lineRule="auto"/>
        <w:ind w:left="426" w:hanging="426"/>
        <w:jc w:val="both"/>
        <w:rPr>
          <w:rFonts w:ascii="Lato" w:hAnsi="Lato"/>
          <w:sz w:val="20"/>
          <w:szCs w:val="20"/>
        </w:rPr>
      </w:pPr>
      <w:r w:rsidRPr="006B460E">
        <w:rPr>
          <w:rFonts w:ascii="Lato" w:hAnsi="Lato" w:cs="Times New Roman"/>
          <w:sz w:val="20"/>
          <w:szCs w:val="20"/>
        </w:rPr>
        <w:t xml:space="preserve">Wykonawca w ramach udziału w postępowaniu po wykonaniu wizji lokalnej zaproponuje </w:t>
      </w:r>
      <w:r w:rsidR="006B460E" w:rsidRPr="006B460E">
        <w:rPr>
          <w:rFonts w:ascii="Lato" w:hAnsi="Lato" w:cs="Times New Roman"/>
          <w:sz w:val="20"/>
          <w:szCs w:val="20"/>
        </w:rPr>
        <w:t>sposób modernizacji schodów</w:t>
      </w:r>
      <w:r w:rsidRPr="006B460E">
        <w:rPr>
          <w:rFonts w:ascii="Lato" w:hAnsi="Lato" w:cs="Times New Roman"/>
          <w:sz w:val="20"/>
          <w:szCs w:val="20"/>
        </w:rPr>
        <w:t>. Przedłoży swoją propozycję, zaproponuje przybliżone terminy jego realizacji oraz propozycję rozwiązania wraz z zestawieniem elementów, które będą zastosowane przy realizacji zlecenia.</w:t>
      </w:r>
    </w:p>
    <w:p w14:paraId="0B625365" w14:textId="3C67D6F0" w:rsidR="00DE4FF9" w:rsidRDefault="00BC2EA6" w:rsidP="00A52ACE">
      <w:pPr>
        <w:pStyle w:val="Akapitzlist"/>
        <w:numPr>
          <w:ilvl w:val="0"/>
          <w:numId w:val="14"/>
        </w:numPr>
        <w:spacing w:before="240" w:after="0" w:line="276" w:lineRule="auto"/>
        <w:ind w:left="426" w:hanging="426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Wykonanie</w:t>
      </w:r>
      <w:r w:rsidR="00937EA2" w:rsidRPr="00595272">
        <w:rPr>
          <w:rFonts w:ascii="Lato" w:hAnsi="Lato"/>
          <w:sz w:val="20"/>
          <w:szCs w:val="20"/>
        </w:rPr>
        <w:t xml:space="preserve"> przedmiotu zamówienia nastąpi po wcześniejszym uzgodnieniu z Zamawiającym.</w:t>
      </w:r>
    </w:p>
    <w:p w14:paraId="76AD8A87" w14:textId="77777777" w:rsidR="00B174C2" w:rsidRPr="004125BF" w:rsidRDefault="00B174C2" w:rsidP="00B174C2">
      <w:pPr>
        <w:pStyle w:val="Akapitzlist"/>
        <w:spacing w:before="240" w:after="0" w:line="276" w:lineRule="auto"/>
        <w:ind w:left="567"/>
        <w:jc w:val="both"/>
        <w:rPr>
          <w:rFonts w:ascii="Lato" w:hAnsi="Lato"/>
          <w:sz w:val="16"/>
          <w:szCs w:val="16"/>
        </w:rPr>
      </w:pPr>
    </w:p>
    <w:p w14:paraId="0B9970D5" w14:textId="5DEF7675" w:rsidR="000C0316" w:rsidRPr="00595272" w:rsidRDefault="000C0316" w:rsidP="00595272">
      <w:pPr>
        <w:pStyle w:val="Akapitzlist"/>
        <w:numPr>
          <w:ilvl w:val="0"/>
          <w:numId w:val="18"/>
        </w:numPr>
        <w:spacing w:before="240"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WARUNKI UDZIAŁU W POSTĘPOWANIU ORAZ WYKAZ DOKUMENTÓW, JAKIE WYKONAWCA MUSI DOŁĄCZYĆ DO OFERTY</w:t>
      </w:r>
    </w:p>
    <w:p w14:paraId="2E2E2C87" w14:textId="77777777" w:rsidR="000C0316" w:rsidRPr="004125BF" w:rsidRDefault="000C0316" w:rsidP="000C0316">
      <w:pPr>
        <w:pStyle w:val="Akapitzlist"/>
        <w:spacing w:before="240" w:line="276" w:lineRule="auto"/>
        <w:ind w:left="0"/>
        <w:rPr>
          <w:rFonts w:ascii="Lato" w:hAnsi="Lato"/>
          <w:b/>
          <w:bCs/>
          <w:sz w:val="16"/>
          <w:szCs w:val="16"/>
        </w:rPr>
      </w:pPr>
    </w:p>
    <w:p w14:paraId="188A5F0B" w14:textId="77777777" w:rsidR="000C0316" w:rsidRPr="00595272" w:rsidRDefault="000C0316" w:rsidP="00A52ACE">
      <w:pPr>
        <w:pStyle w:val="Akapitzlist"/>
        <w:numPr>
          <w:ilvl w:val="0"/>
          <w:numId w:val="15"/>
        </w:numPr>
        <w:spacing w:after="160" w:line="276" w:lineRule="auto"/>
        <w:ind w:left="567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Biorący udział w postępowaniu Wykonawcy obowiązani są wykazać spełnianie następujących wymagań warunkujących udział w postępowaniu: </w:t>
      </w:r>
    </w:p>
    <w:p w14:paraId="0F6CDD4D" w14:textId="0113A5B0" w:rsidR="000C0316" w:rsidRPr="00595272" w:rsidRDefault="000C0316" w:rsidP="00002B39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1.1</w:t>
      </w:r>
      <w:r w:rsidRPr="00595272">
        <w:rPr>
          <w:rFonts w:ascii="Lato" w:hAnsi="Lato"/>
          <w:sz w:val="20"/>
          <w:szCs w:val="20"/>
        </w:rPr>
        <w:tab/>
        <w:t>Posiadanie uprawnień do Wykonywania określonej działalności lub czynności, jeżeli przepisy prawa nakładają obowiązek ich posiadania.</w:t>
      </w:r>
    </w:p>
    <w:p w14:paraId="5E727E34" w14:textId="69C7F354" w:rsidR="000C0316" w:rsidRPr="00595272" w:rsidRDefault="000C0316" w:rsidP="00002B39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1.2</w:t>
      </w:r>
      <w:r w:rsidRPr="00595272">
        <w:rPr>
          <w:rFonts w:ascii="Lato" w:hAnsi="Lato"/>
          <w:sz w:val="20"/>
          <w:szCs w:val="20"/>
        </w:rPr>
        <w:tab/>
        <w:t>Posiadanie wiedzy i doświadczenia.</w:t>
      </w:r>
    </w:p>
    <w:p w14:paraId="61867CB6" w14:textId="7322C64A" w:rsidR="00DE4FF9" w:rsidRPr="00595272" w:rsidRDefault="000C0316" w:rsidP="00002B39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1.3</w:t>
      </w:r>
      <w:r w:rsidRPr="00595272">
        <w:rPr>
          <w:rFonts w:ascii="Lato" w:hAnsi="Lato"/>
          <w:sz w:val="20"/>
          <w:szCs w:val="20"/>
        </w:rPr>
        <w:tab/>
        <w:t>Dysponowanie odpowiednim potencjałem technicznym oraz osobami zdolnymi do wykonania zamówienia.</w:t>
      </w:r>
    </w:p>
    <w:p w14:paraId="378E8432" w14:textId="2150C904" w:rsidR="000C0316" w:rsidRPr="00595272" w:rsidRDefault="000C0316" w:rsidP="00002B39">
      <w:pPr>
        <w:pStyle w:val="Akapitzlist"/>
        <w:spacing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1.4</w:t>
      </w:r>
      <w:r w:rsidRPr="00595272">
        <w:rPr>
          <w:rFonts w:ascii="Lato" w:hAnsi="Lato"/>
          <w:sz w:val="20"/>
          <w:szCs w:val="20"/>
        </w:rPr>
        <w:tab/>
        <w:t xml:space="preserve">Znajdowanie się w sytuacji ekonomicznej i finansowej pozwalającej na wykonanie zamówienia. Do oferty Wykonawca składa oświadczenie o 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>niezaleganiu z opłatami podatków CIT, VAT i ZUS</w:t>
      </w:r>
      <w:r w:rsidRPr="00595272">
        <w:rPr>
          <w:rFonts w:ascii="Lato" w:hAnsi="Lato"/>
          <w:sz w:val="20"/>
          <w:szCs w:val="20"/>
        </w:rPr>
        <w:t xml:space="preserve">. </w:t>
      </w:r>
      <w:r w:rsidR="00D51FF1" w:rsidRPr="00FF6F87">
        <w:rPr>
          <w:rFonts w:ascii="Lato" w:hAnsi="Lato" w:cs="Lato"/>
          <w:color w:val="000000"/>
          <w:sz w:val="20"/>
          <w:szCs w:val="20"/>
        </w:rPr>
        <w:t>Nie wymaga się oświadczeń potwierdzonych przez właściwy urząd ( ZUS, Urząd Skarbowy)</w:t>
      </w:r>
      <w:r w:rsidR="00D51FF1">
        <w:rPr>
          <w:rFonts w:ascii="Lato" w:hAnsi="Lato" w:cs="Lato"/>
          <w:color w:val="000000"/>
          <w:sz w:val="20"/>
          <w:szCs w:val="20"/>
        </w:rPr>
        <w:t>.</w:t>
      </w:r>
    </w:p>
    <w:p w14:paraId="71723D8A" w14:textId="34655F8A" w:rsidR="000C0316" w:rsidRPr="00595272" w:rsidRDefault="000C0316" w:rsidP="00002B39">
      <w:pPr>
        <w:pStyle w:val="Akapitzlist"/>
        <w:numPr>
          <w:ilvl w:val="1"/>
          <w:numId w:val="15"/>
        </w:num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Jest czynnym podatnikiem VAT. </w:t>
      </w:r>
      <w:r w:rsidRPr="00595272">
        <w:rPr>
          <w:rFonts w:ascii="Lato" w:hAnsi="Lato"/>
          <w:sz w:val="20"/>
          <w:szCs w:val="20"/>
        </w:rPr>
        <w:t>Do oferty Wykonawca składa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 oświadczenie, iż w czasie trwania umowy, Wykonawca nieprzerwanie będzie rejestrowany w rejestrze „Biała Lista Podatników”.</w:t>
      </w:r>
    </w:p>
    <w:p w14:paraId="0B14C2D1" w14:textId="389C2039" w:rsidR="00D43F41" w:rsidRPr="00B15CE6" w:rsidRDefault="00D43F41" w:rsidP="00B15CE6">
      <w:pPr>
        <w:pStyle w:val="Akapitzlist"/>
        <w:numPr>
          <w:ilvl w:val="1"/>
          <w:numId w:val="15"/>
        </w:numPr>
        <w:spacing w:before="240" w:after="0" w:line="276" w:lineRule="auto"/>
        <w:ind w:left="1134" w:hanging="567"/>
        <w:jc w:val="both"/>
        <w:rPr>
          <w:rFonts w:ascii="Lato" w:hAnsi="Lato" w:cs="Times New Roman"/>
          <w:bCs/>
          <w:sz w:val="20"/>
          <w:szCs w:val="20"/>
        </w:rPr>
      </w:pPr>
      <w:r w:rsidRPr="00D43F41">
        <w:rPr>
          <w:rFonts w:ascii="Lato" w:hAnsi="Lato" w:cs="Times New Roman"/>
          <w:sz w:val="20"/>
          <w:szCs w:val="20"/>
        </w:rPr>
        <w:t xml:space="preserve">Przed złożeniem oferty Dostawca zobowiązany jest do wykonania </w:t>
      </w:r>
      <w:r w:rsidRPr="00D43F41">
        <w:rPr>
          <w:rFonts w:ascii="Lato" w:hAnsi="Lato" w:cs="Times New Roman"/>
          <w:bCs/>
          <w:sz w:val="20"/>
          <w:szCs w:val="20"/>
        </w:rPr>
        <w:t>wizji lokalnej na terenie obiektów, w celu zapoznania się z warunkami technicznymi obiektu.</w:t>
      </w:r>
      <w:r w:rsidR="00002B39">
        <w:rPr>
          <w:rFonts w:ascii="Lato" w:hAnsi="Lato" w:cs="Times New Roman"/>
          <w:bCs/>
          <w:sz w:val="20"/>
          <w:szCs w:val="20"/>
        </w:rPr>
        <w:t xml:space="preserve"> </w:t>
      </w:r>
      <w:r w:rsidRPr="00002B39">
        <w:rPr>
          <w:rFonts w:ascii="Lato" w:hAnsi="Lato" w:cs="Times New Roman"/>
          <w:bCs/>
          <w:sz w:val="20"/>
          <w:szCs w:val="20"/>
        </w:rPr>
        <w:t xml:space="preserve">Osoba kontaktowa w sprawie wykonania </w:t>
      </w:r>
      <w:r w:rsidRPr="00B4253C">
        <w:rPr>
          <w:rFonts w:ascii="Lato" w:hAnsi="Lato" w:cs="Times New Roman"/>
          <w:bCs/>
          <w:sz w:val="20"/>
          <w:szCs w:val="20"/>
          <w:u w:val="single"/>
        </w:rPr>
        <w:t>wizji lokalnej</w:t>
      </w:r>
      <w:r w:rsidRPr="00002B39">
        <w:rPr>
          <w:rFonts w:ascii="Lato" w:hAnsi="Lato" w:cs="Times New Roman"/>
          <w:bCs/>
          <w:sz w:val="20"/>
          <w:szCs w:val="20"/>
        </w:rPr>
        <w:t>:</w:t>
      </w:r>
      <w:r w:rsidR="00B15CE6">
        <w:rPr>
          <w:rFonts w:ascii="Lato" w:hAnsi="Lato" w:cs="Times New Roman"/>
          <w:bCs/>
          <w:sz w:val="20"/>
          <w:szCs w:val="20"/>
        </w:rPr>
        <w:t xml:space="preserve"> </w:t>
      </w:r>
      <w:r w:rsidR="0035284A" w:rsidRPr="00B15CE6">
        <w:rPr>
          <w:rFonts w:ascii="Lato" w:hAnsi="Lato" w:cs="Times New Roman"/>
          <w:sz w:val="20"/>
          <w:szCs w:val="20"/>
          <w:u w:val="single"/>
        </w:rPr>
        <w:t>Jarosław Gardjew</w:t>
      </w:r>
      <w:r w:rsidR="00002B39" w:rsidRPr="00B15CE6">
        <w:rPr>
          <w:rFonts w:ascii="Lato" w:hAnsi="Lato" w:cs="Times New Roman"/>
          <w:sz w:val="20"/>
          <w:szCs w:val="20"/>
          <w:u w:val="single"/>
        </w:rPr>
        <w:t>,</w:t>
      </w:r>
      <w:r w:rsidR="00AD3362" w:rsidRPr="00B15CE6">
        <w:rPr>
          <w:rFonts w:ascii="Lato" w:hAnsi="Lato" w:cs="Times New Roman"/>
          <w:sz w:val="20"/>
          <w:szCs w:val="20"/>
          <w:u w:val="single"/>
        </w:rPr>
        <w:t xml:space="preserve"> tel.: </w:t>
      </w:r>
      <w:r w:rsidR="0035284A" w:rsidRPr="00B15CE6">
        <w:rPr>
          <w:rFonts w:ascii="Lato" w:hAnsi="Lato" w:cs="Times New Roman"/>
          <w:sz w:val="20"/>
          <w:szCs w:val="20"/>
          <w:u w:val="single"/>
        </w:rPr>
        <w:t>539 773 509</w:t>
      </w:r>
      <w:r w:rsidR="00AD3362" w:rsidRPr="00B15CE6">
        <w:rPr>
          <w:rFonts w:ascii="Lato" w:hAnsi="Lato" w:cs="Times New Roman"/>
          <w:sz w:val="20"/>
          <w:szCs w:val="20"/>
          <w:u w:val="single"/>
        </w:rPr>
        <w:t>,</w:t>
      </w:r>
      <w:r w:rsidR="0035284A" w:rsidRPr="00B15CE6">
        <w:rPr>
          <w:rFonts w:ascii="Lato" w:hAnsi="Lato" w:cs="Times New Roman"/>
          <w:sz w:val="20"/>
          <w:szCs w:val="20"/>
          <w:u w:val="single"/>
        </w:rPr>
        <w:t xml:space="preserve"> </w:t>
      </w:r>
      <w:r w:rsidR="00002B39" w:rsidRPr="00B15CE6">
        <w:rPr>
          <w:rFonts w:ascii="Lato" w:hAnsi="Lato" w:cs="Times New Roman"/>
          <w:sz w:val="20"/>
          <w:szCs w:val="20"/>
          <w:u w:val="single"/>
        </w:rPr>
        <w:t xml:space="preserve">e-mail: </w:t>
      </w:r>
      <w:r w:rsidR="0035284A" w:rsidRPr="00B15CE6">
        <w:rPr>
          <w:rFonts w:ascii="Lato" w:hAnsi="Lato" w:cs="Helv"/>
          <w:color w:val="000000"/>
          <w:sz w:val="20"/>
          <w:szCs w:val="20"/>
          <w:u w:val="single"/>
        </w:rPr>
        <w:t>jaroslaw.gardjew@moxykatowice.pl</w:t>
      </w:r>
    </w:p>
    <w:p w14:paraId="7680B1D8" w14:textId="403ABE41" w:rsidR="00337AA7" w:rsidRPr="00595272" w:rsidRDefault="00337AA7" w:rsidP="00002B39">
      <w:pPr>
        <w:pStyle w:val="Akapitzlist"/>
        <w:spacing w:after="0" w:line="276" w:lineRule="auto"/>
        <w:ind w:left="1134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>
        <w:rPr>
          <w:rFonts w:ascii="Lato" w:hAnsi="Lato"/>
          <w:sz w:val="20"/>
          <w:szCs w:val="20"/>
        </w:rPr>
        <w:t xml:space="preserve">Termin wykonania wizji lokalnej do </w:t>
      </w:r>
      <w:r w:rsidR="00A52ACE">
        <w:rPr>
          <w:rFonts w:ascii="Lato" w:hAnsi="Lato"/>
          <w:sz w:val="20"/>
          <w:szCs w:val="20"/>
        </w:rPr>
        <w:t>4 sierpnia</w:t>
      </w:r>
      <w:r>
        <w:rPr>
          <w:rFonts w:ascii="Lato" w:hAnsi="Lato"/>
          <w:sz w:val="20"/>
          <w:szCs w:val="20"/>
        </w:rPr>
        <w:t xml:space="preserve"> 2022 roku. </w:t>
      </w:r>
    </w:p>
    <w:p w14:paraId="563440E2" w14:textId="24E5C203" w:rsidR="00050E7E" w:rsidRPr="00595272" w:rsidRDefault="00BC2EA6" w:rsidP="00002B39">
      <w:pPr>
        <w:pStyle w:val="Akapitzlist"/>
        <w:numPr>
          <w:ilvl w:val="1"/>
          <w:numId w:val="17"/>
        </w:num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lastRenderedPageBreak/>
        <w:t>Za akceptuje</w:t>
      </w:r>
      <w:r w:rsidR="00050E7E"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 treści Umowy</w:t>
      </w:r>
      <w:r w:rsidR="00545AD2" w:rsidRPr="00595272">
        <w:rPr>
          <w:rFonts w:ascii="Lato" w:eastAsia="Times New Roman" w:hAnsi="Lato" w:cs="Arial"/>
          <w:sz w:val="20"/>
          <w:szCs w:val="20"/>
          <w:lang w:eastAsia="x-none"/>
        </w:rPr>
        <w:t xml:space="preserve">, przy czym Zamawiający nie gwarantuje iż wszystkie uwagi zostaną zawarte w ostatecznej wersji umowy. </w:t>
      </w:r>
      <w:r w:rsidR="00050E7E" w:rsidRPr="00595272">
        <w:rPr>
          <w:rFonts w:ascii="Lato" w:hAnsi="Lato"/>
          <w:sz w:val="20"/>
          <w:szCs w:val="20"/>
        </w:rPr>
        <w:t xml:space="preserve">Wzór oświadczenia stanowi </w:t>
      </w:r>
      <w:r w:rsidRPr="00595272">
        <w:rPr>
          <w:rFonts w:ascii="Lato" w:hAnsi="Lato"/>
          <w:sz w:val="20"/>
          <w:szCs w:val="20"/>
        </w:rPr>
        <w:t>Z</w:t>
      </w:r>
      <w:r w:rsidR="00050E7E" w:rsidRPr="00595272">
        <w:rPr>
          <w:rFonts w:ascii="Lato" w:hAnsi="Lato"/>
          <w:sz w:val="20"/>
          <w:szCs w:val="20"/>
        </w:rPr>
        <w:t xml:space="preserve">ałącznik nr </w:t>
      </w:r>
      <w:r w:rsidR="0005531C" w:rsidRPr="00595272">
        <w:rPr>
          <w:rFonts w:ascii="Lato" w:hAnsi="Lato"/>
          <w:sz w:val="20"/>
          <w:szCs w:val="20"/>
        </w:rPr>
        <w:t>4</w:t>
      </w:r>
      <w:r w:rsidR="00050E7E" w:rsidRPr="00595272">
        <w:rPr>
          <w:rFonts w:ascii="Lato" w:hAnsi="Lato"/>
          <w:sz w:val="20"/>
          <w:szCs w:val="20"/>
        </w:rPr>
        <w:t xml:space="preserve"> do zapytania.</w:t>
      </w:r>
    </w:p>
    <w:p w14:paraId="615821D6" w14:textId="5B60DD7D" w:rsidR="000C0316" w:rsidRPr="00595272" w:rsidRDefault="000C0316" w:rsidP="006007F4">
      <w:pPr>
        <w:pStyle w:val="Akapitzlist"/>
        <w:numPr>
          <w:ilvl w:val="0"/>
          <w:numId w:val="15"/>
        </w:numPr>
        <w:spacing w:after="16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Ponadto do oferty Wykonawca jest zobowiązany dołączyć:</w:t>
      </w:r>
    </w:p>
    <w:p w14:paraId="0D16E85C" w14:textId="10B12F3B" w:rsidR="000C0316" w:rsidRPr="00595272" w:rsidRDefault="000C0316" w:rsidP="00002B39">
      <w:pPr>
        <w:pStyle w:val="Akapitzlist"/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hAnsi="Lato"/>
          <w:sz w:val="20"/>
          <w:szCs w:val="20"/>
        </w:rPr>
        <w:t>2.1</w:t>
      </w:r>
      <w:r w:rsidRPr="00595272">
        <w:rPr>
          <w:rFonts w:ascii="Lato" w:hAnsi="Lato"/>
          <w:sz w:val="20"/>
          <w:szCs w:val="20"/>
        </w:rPr>
        <w:tab/>
        <w:t xml:space="preserve">Formularz oferty, którego wzór stanowi </w:t>
      </w:r>
      <w:r w:rsidR="00BC2EA6" w:rsidRPr="00595272">
        <w:rPr>
          <w:rFonts w:ascii="Lato" w:hAnsi="Lato"/>
          <w:sz w:val="20"/>
          <w:szCs w:val="20"/>
        </w:rPr>
        <w:t>Z</w:t>
      </w:r>
      <w:r w:rsidRPr="00595272">
        <w:rPr>
          <w:rFonts w:ascii="Lato" w:hAnsi="Lato"/>
          <w:sz w:val="20"/>
          <w:szCs w:val="20"/>
        </w:rPr>
        <w:t>ałącznik nr 2 do zapytania</w:t>
      </w:r>
      <w:r w:rsidR="009B75EC">
        <w:rPr>
          <w:rFonts w:ascii="Lato" w:hAnsi="Lato"/>
          <w:sz w:val="20"/>
          <w:szCs w:val="20"/>
        </w:rPr>
        <w:t>,</w:t>
      </w:r>
      <w:r w:rsidRPr="00595272">
        <w:rPr>
          <w:rFonts w:ascii="Lato" w:hAnsi="Lato"/>
          <w:sz w:val="20"/>
          <w:szCs w:val="20"/>
        </w:rPr>
        <w:t xml:space="preserve"> 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>w formie excel do edycji oraz pdf- podpisany przez osobę upoważnioną skan.</w:t>
      </w:r>
    </w:p>
    <w:p w14:paraId="1603B9E4" w14:textId="78E43ED1" w:rsidR="000C0316" w:rsidRPr="00595272" w:rsidRDefault="000C0316" w:rsidP="00002B39">
      <w:p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2.2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  <w:t>pełnomocnictwo – jeżeli ofertę podpisują inne osoby niż wskazane w dokumencie rejestrowym do oferty należy dołączyć pełnomocnictwo (oryginał lub kopię poświadczoną notarialnie lub kopię poświadczoną za zgodność z oryginałem przez Wykonawcę).</w:t>
      </w:r>
    </w:p>
    <w:p w14:paraId="1F4C5C18" w14:textId="5DBF4485" w:rsidR="0005531C" w:rsidRPr="0035284A" w:rsidRDefault="00C475F6" w:rsidP="0035284A">
      <w:pPr>
        <w:spacing w:after="0" w:line="276" w:lineRule="auto"/>
        <w:ind w:left="1134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2.3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  <w:t xml:space="preserve">Protokół z odbycia wizji lokalnej. </w:t>
      </w:r>
      <w:r w:rsidR="0005531C" w:rsidRPr="00595272">
        <w:rPr>
          <w:rFonts w:ascii="Lato" w:hAnsi="Lato"/>
          <w:sz w:val="20"/>
          <w:szCs w:val="20"/>
        </w:rPr>
        <w:t>Wzór protokołu stanowi Załącznik nr 3 do zapytania.</w:t>
      </w:r>
    </w:p>
    <w:p w14:paraId="045C1BCB" w14:textId="7D3D7043" w:rsidR="009B75EC" w:rsidRDefault="0005531C" w:rsidP="009B75EC">
      <w:pPr>
        <w:pStyle w:val="Akapitzlist"/>
        <w:spacing w:after="0" w:line="240" w:lineRule="auto"/>
        <w:ind w:left="1134" w:hanging="567"/>
        <w:jc w:val="both"/>
        <w:rPr>
          <w:rFonts w:ascii="Lato" w:eastAsia="Times New Roman" w:hAnsi="Lato" w:cstheme="minorHAnsi"/>
          <w:sz w:val="20"/>
          <w:szCs w:val="20"/>
          <w:lang w:eastAsia="x-none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2.</w:t>
      </w:r>
      <w:r w:rsidR="009B75EC">
        <w:rPr>
          <w:rFonts w:ascii="Lato" w:eastAsia="Times New Roman" w:hAnsi="Lato" w:cs="Arial"/>
          <w:sz w:val="20"/>
          <w:szCs w:val="20"/>
          <w:lang w:eastAsia="x-none"/>
        </w:rPr>
        <w:t>4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</w:r>
      <w:r w:rsidR="009B75EC">
        <w:rPr>
          <w:rFonts w:ascii="Lato" w:eastAsia="Times New Roman" w:hAnsi="Lato" w:cstheme="minorHAnsi"/>
          <w:sz w:val="20"/>
          <w:szCs w:val="20"/>
          <w:lang w:eastAsia="x-none"/>
        </w:rPr>
        <w:t>D</w:t>
      </w:r>
      <w:r w:rsidR="009B75EC" w:rsidRPr="002C47A3">
        <w:rPr>
          <w:rFonts w:ascii="Lato" w:eastAsia="Times New Roman" w:hAnsi="Lato" w:cstheme="minorHAnsi"/>
          <w:sz w:val="20"/>
          <w:szCs w:val="20"/>
          <w:lang w:eastAsia="x-none"/>
        </w:rPr>
        <w:t xml:space="preserve">okument potwierdzający, że </w:t>
      </w:r>
      <w:r w:rsidR="009B75EC" w:rsidRPr="009B75EC">
        <w:rPr>
          <w:rFonts w:ascii="Lato" w:eastAsia="Times New Roman" w:hAnsi="Lato" w:cstheme="minorHAnsi"/>
          <w:sz w:val="20"/>
          <w:szCs w:val="20"/>
          <w:lang w:eastAsia="x-none"/>
        </w:rPr>
        <w:t>Wykonawca jest ubezpieczony od odpowiedzialności cywilnej w zakresie prowadzonej działalności związanej z przedmiotem zamówienia na sumę gwarancyjną określoną przez Zamawiającego 50 000 pln. W przypadku braku polisy w momencie przesłania Oferty możliwe jest przesłanie oświadczenia Oferenta, w którym zobowiązuje się do przedstawienia ubezpieczenia od odpowiedzialności cywilnej na ww sumę gwarancyjną przed podpisaniem zamówienia; takie oświadczenie powinno być podpisane przez osobę upoważnioną.</w:t>
      </w:r>
    </w:p>
    <w:p w14:paraId="66FEC779" w14:textId="49A8869F" w:rsidR="0005531C" w:rsidRDefault="009B75EC" w:rsidP="00E632EC">
      <w:pPr>
        <w:pStyle w:val="Akapitzlist"/>
        <w:spacing w:after="0" w:line="240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>
        <w:rPr>
          <w:rFonts w:ascii="Lato" w:eastAsia="Times New Roman" w:hAnsi="Lato" w:cstheme="minorHAnsi"/>
          <w:sz w:val="20"/>
          <w:szCs w:val="20"/>
          <w:lang w:eastAsia="x-none"/>
        </w:rPr>
        <w:t>2.5</w:t>
      </w:r>
      <w:r>
        <w:rPr>
          <w:rFonts w:ascii="Lato" w:eastAsia="Times New Roman" w:hAnsi="Lato" w:cstheme="minorHAnsi"/>
          <w:sz w:val="20"/>
          <w:szCs w:val="20"/>
          <w:lang w:eastAsia="x-none"/>
        </w:rPr>
        <w:tab/>
      </w:r>
      <w:r w:rsidR="00E632EC">
        <w:rPr>
          <w:rFonts w:ascii="Lato" w:hAnsi="Lato"/>
          <w:sz w:val="20"/>
          <w:szCs w:val="20"/>
        </w:rPr>
        <w:t xml:space="preserve">W przypadku zgłoszenia uwag do Umowy. </w:t>
      </w:r>
      <w:r w:rsidR="00E632EC" w:rsidRPr="00595272">
        <w:rPr>
          <w:rFonts w:ascii="Lato" w:hAnsi="Lato" w:cs="Arial"/>
          <w:sz w:val="20"/>
          <w:szCs w:val="20"/>
        </w:rPr>
        <w:t xml:space="preserve">Podpisany Załącznik nr 4 – Wzór umowy - </w:t>
      </w:r>
      <w:r w:rsidR="00E632EC" w:rsidRPr="00595272">
        <w:rPr>
          <w:rFonts w:ascii="Lato" w:eastAsia="Times New Roman" w:hAnsi="Lato" w:cs="Arial"/>
          <w:sz w:val="20"/>
          <w:szCs w:val="20"/>
          <w:lang w:eastAsia="x-none"/>
        </w:rPr>
        <w:t>podpisany przez osobę upoważnioną skan dokumentu z ew. uwagami do umowy, przy czym Zamawiający nie gwarantuje iż wszystkie uwagi zostaną zawarte w ostatecznej wersji umowy</w:t>
      </w:r>
      <w:r w:rsidR="00E632EC">
        <w:rPr>
          <w:rFonts w:ascii="Lato" w:eastAsia="Times New Roman" w:hAnsi="Lato" w:cs="Arial"/>
          <w:sz w:val="20"/>
          <w:szCs w:val="20"/>
          <w:lang w:eastAsia="x-none"/>
        </w:rPr>
        <w:t>. Gdy wykonawca nie zgłasza uwag do Umowy, wystarczającą jest informacja w Formularzu oferty Załącznik nr 2.</w:t>
      </w:r>
    </w:p>
    <w:p w14:paraId="66CBF0A4" w14:textId="5643093D" w:rsidR="00D348D2" w:rsidRPr="00595272" w:rsidRDefault="00D348D2" w:rsidP="00002B39">
      <w:pPr>
        <w:spacing w:after="0" w:line="276" w:lineRule="auto"/>
        <w:ind w:left="1134" w:hanging="567"/>
        <w:jc w:val="both"/>
        <w:rPr>
          <w:rFonts w:ascii="Lato" w:eastAsia="Times New Roman" w:hAnsi="Lato" w:cs="Arial"/>
          <w:sz w:val="20"/>
          <w:szCs w:val="20"/>
          <w:lang w:eastAsia="x-none"/>
        </w:rPr>
      </w:pPr>
      <w:r>
        <w:rPr>
          <w:rFonts w:ascii="Lato" w:eastAsia="Times New Roman" w:hAnsi="Lato" w:cs="Arial"/>
          <w:sz w:val="20"/>
          <w:szCs w:val="20"/>
          <w:lang w:eastAsia="x-none"/>
        </w:rPr>
        <w:t>2.6</w:t>
      </w:r>
      <w:r>
        <w:rPr>
          <w:rFonts w:ascii="Lato" w:eastAsia="Times New Roman" w:hAnsi="Lato" w:cs="Arial"/>
          <w:sz w:val="20"/>
          <w:szCs w:val="20"/>
          <w:lang w:eastAsia="x-none"/>
        </w:rPr>
        <w:tab/>
        <w:t xml:space="preserve">Specyfikacje zaproponowanych </w:t>
      </w:r>
      <w:r w:rsidR="0035284A">
        <w:rPr>
          <w:rFonts w:ascii="Lato" w:eastAsia="Times New Roman" w:hAnsi="Lato" w:cs="Arial"/>
          <w:sz w:val="20"/>
          <w:szCs w:val="20"/>
          <w:lang w:eastAsia="x-none"/>
        </w:rPr>
        <w:t>materiałów</w:t>
      </w:r>
      <w:r>
        <w:rPr>
          <w:rFonts w:ascii="Lato" w:eastAsia="Times New Roman" w:hAnsi="Lato" w:cs="Arial"/>
          <w:sz w:val="20"/>
          <w:szCs w:val="20"/>
          <w:lang w:eastAsia="x-none"/>
        </w:rPr>
        <w:t>.</w:t>
      </w:r>
    </w:p>
    <w:p w14:paraId="0F7D30F1" w14:textId="428E24FB" w:rsidR="00595272" w:rsidRDefault="0005531C" w:rsidP="00D348D2">
      <w:pPr>
        <w:spacing w:after="0"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eastAsia="Times New Roman" w:hAnsi="Lato" w:cs="Arial"/>
          <w:sz w:val="20"/>
          <w:szCs w:val="20"/>
          <w:lang w:eastAsia="x-none"/>
        </w:rPr>
        <w:t>3.</w:t>
      </w:r>
      <w:r w:rsidRPr="00595272">
        <w:rPr>
          <w:rFonts w:ascii="Lato" w:eastAsia="Times New Roman" w:hAnsi="Lato" w:cs="Arial"/>
          <w:sz w:val="20"/>
          <w:szCs w:val="20"/>
          <w:lang w:eastAsia="x-none"/>
        </w:rPr>
        <w:tab/>
      </w:r>
      <w:r w:rsidR="00767662" w:rsidRPr="00595272">
        <w:rPr>
          <w:rFonts w:ascii="Lato" w:hAnsi="Lato"/>
          <w:sz w:val="20"/>
          <w:szCs w:val="20"/>
        </w:rPr>
        <w:t>Zamawiający zastrzega sobie prawo sprawdzania w toku oceny ofert wiarygodności przedstawionych przez Wykonawcę dokumentów, wykazów, danych i informacji.</w:t>
      </w:r>
    </w:p>
    <w:p w14:paraId="622D9C41" w14:textId="77777777" w:rsidR="004125BF" w:rsidRPr="00B15CE6" w:rsidRDefault="004125BF" w:rsidP="00D348D2">
      <w:pPr>
        <w:spacing w:after="0" w:line="276" w:lineRule="auto"/>
        <w:ind w:left="567" w:hanging="283"/>
        <w:jc w:val="both"/>
        <w:rPr>
          <w:rFonts w:ascii="Lato" w:hAnsi="Lato"/>
          <w:sz w:val="16"/>
          <w:szCs w:val="16"/>
        </w:rPr>
      </w:pPr>
    </w:p>
    <w:p w14:paraId="6CB543CE" w14:textId="1B0CF040" w:rsidR="00894B33" w:rsidRPr="00595272" w:rsidRDefault="00894B33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T</w:t>
      </w:r>
      <w:r w:rsidR="00767662" w:rsidRPr="00595272">
        <w:rPr>
          <w:rFonts w:ascii="Lato" w:hAnsi="Lato"/>
          <w:b/>
          <w:bCs/>
          <w:sz w:val="20"/>
          <w:szCs w:val="20"/>
        </w:rPr>
        <w:t>ERMIN REALIZACJI ZAMÓWIENIA</w:t>
      </w:r>
    </w:p>
    <w:p w14:paraId="212B73FA" w14:textId="77777777" w:rsidR="00595272" w:rsidRPr="004125BF" w:rsidRDefault="00595272" w:rsidP="00595272">
      <w:pPr>
        <w:pStyle w:val="Akapitzlist"/>
        <w:spacing w:line="276" w:lineRule="auto"/>
        <w:ind w:left="1080" w:firstLine="763"/>
        <w:jc w:val="both"/>
        <w:rPr>
          <w:rFonts w:ascii="Lato" w:hAnsi="Lato"/>
          <w:b/>
          <w:bCs/>
          <w:sz w:val="16"/>
          <w:szCs w:val="16"/>
        </w:rPr>
      </w:pPr>
    </w:p>
    <w:p w14:paraId="22FE5C21" w14:textId="504313CE" w:rsidR="00894B33" w:rsidRPr="00B15CE6" w:rsidRDefault="00894B33" w:rsidP="00B15CE6">
      <w:pPr>
        <w:pStyle w:val="Akapitzlist"/>
        <w:numPr>
          <w:ilvl w:val="0"/>
          <w:numId w:val="27"/>
        </w:numPr>
        <w:spacing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Przedmiot zamówienia zostanie zrealizowany w </w:t>
      </w:r>
      <w:r w:rsidR="00B15CE6" w:rsidRPr="00595272">
        <w:rPr>
          <w:rFonts w:ascii="Lato" w:hAnsi="Lato"/>
          <w:sz w:val="20"/>
          <w:szCs w:val="20"/>
        </w:rPr>
        <w:t>termi</w:t>
      </w:r>
      <w:r w:rsidR="00B15CE6">
        <w:rPr>
          <w:rFonts w:ascii="Lato" w:hAnsi="Lato"/>
          <w:sz w:val="20"/>
          <w:szCs w:val="20"/>
        </w:rPr>
        <w:t>nie</w:t>
      </w:r>
      <w:r w:rsidRPr="00595272">
        <w:rPr>
          <w:rFonts w:ascii="Lato" w:hAnsi="Lato"/>
          <w:sz w:val="20"/>
          <w:szCs w:val="20"/>
        </w:rPr>
        <w:t>:</w:t>
      </w:r>
      <w:r w:rsidR="00B15CE6">
        <w:rPr>
          <w:rFonts w:ascii="Lato" w:hAnsi="Lato"/>
          <w:sz w:val="20"/>
          <w:szCs w:val="20"/>
        </w:rPr>
        <w:t xml:space="preserve"> </w:t>
      </w:r>
      <w:r w:rsidR="006007F4" w:rsidRPr="00B15CE6">
        <w:rPr>
          <w:rFonts w:ascii="Lato" w:hAnsi="Lato"/>
          <w:sz w:val="20"/>
          <w:szCs w:val="20"/>
        </w:rPr>
        <w:t>d</w:t>
      </w:r>
      <w:r w:rsidR="005A7238" w:rsidRPr="00B15CE6">
        <w:rPr>
          <w:rFonts w:ascii="Lato" w:hAnsi="Lato"/>
          <w:sz w:val="20"/>
          <w:szCs w:val="20"/>
        </w:rPr>
        <w:t xml:space="preserve">o </w:t>
      </w:r>
      <w:r w:rsidR="00A52ACE" w:rsidRPr="00B15CE6">
        <w:rPr>
          <w:rFonts w:ascii="Lato" w:hAnsi="Lato"/>
          <w:sz w:val="20"/>
          <w:szCs w:val="20"/>
        </w:rPr>
        <w:t>20</w:t>
      </w:r>
      <w:r w:rsidR="005A7238" w:rsidRPr="00B15CE6">
        <w:rPr>
          <w:rFonts w:ascii="Lato" w:hAnsi="Lato"/>
          <w:sz w:val="20"/>
          <w:szCs w:val="20"/>
        </w:rPr>
        <w:t xml:space="preserve"> </w:t>
      </w:r>
      <w:r w:rsidR="00A52ACE" w:rsidRPr="00B15CE6">
        <w:rPr>
          <w:rFonts w:ascii="Lato" w:hAnsi="Lato"/>
          <w:sz w:val="20"/>
          <w:szCs w:val="20"/>
        </w:rPr>
        <w:t>grudnia</w:t>
      </w:r>
      <w:r w:rsidR="005A7238" w:rsidRPr="00B15CE6">
        <w:rPr>
          <w:rFonts w:ascii="Lato" w:hAnsi="Lato"/>
          <w:sz w:val="20"/>
          <w:szCs w:val="20"/>
        </w:rPr>
        <w:t xml:space="preserve"> 2022 r</w:t>
      </w:r>
      <w:r w:rsidR="00F94587" w:rsidRPr="00B15CE6">
        <w:rPr>
          <w:rFonts w:ascii="Lato" w:hAnsi="Lato"/>
          <w:sz w:val="20"/>
          <w:szCs w:val="20"/>
        </w:rPr>
        <w:t>.</w:t>
      </w:r>
    </w:p>
    <w:p w14:paraId="1BBC765A" w14:textId="77777777" w:rsidR="00887553" w:rsidRPr="004125BF" w:rsidRDefault="00887553" w:rsidP="00887553">
      <w:pPr>
        <w:pStyle w:val="Akapitzlist"/>
        <w:spacing w:line="276" w:lineRule="auto"/>
        <w:ind w:left="1134" w:hanging="567"/>
        <w:jc w:val="both"/>
        <w:rPr>
          <w:rFonts w:ascii="Lato" w:hAnsi="Lato"/>
          <w:sz w:val="16"/>
          <w:szCs w:val="16"/>
        </w:rPr>
      </w:pPr>
    </w:p>
    <w:p w14:paraId="04055E26" w14:textId="35EDFB63" w:rsidR="006007F4" w:rsidRDefault="00894B33" w:rsidP="001B7875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M</w:t>
      </w:r>
      <w:r w:rsidR="00C634BF" w:rsidRPr="00595272">
        <w:rPr>
          <w:rFonts w:ascii="Lato" w:hAnsi="Lato"/>
          <w:b/>
          <w:bCs/>
          <w:sz w:val="20"/>
          <w:szCs w:val="20"/>
        </w:rPr>
        <w:t>IEJSCE REALIZACJI</w:t>
      </w:r>
    </w:p>
    <w:p w14:paraId="05D1DA9D" w14:textId="77777777" w:rsidR="001B7875" w:rsidRPr="004125BF" w:rsidRDefault="001B7875" w:rsidP="001B7875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16"/>
          <w:szCs w:val="16"/>
        </w:rPr>
      </w:pPr>
    </w:p>
    <w:p w14:paraId="26C7E98B" w14:textId="4CF61B2D" w:rsidR="00894B33" w:rsidRDefault="004125BF" w:rsidP="001B7875">
      <w:pPr>
        <w:pStyle w:val="Akapitzlist"/>
        <w:numPr>
          <w:ilvl w:val="0"/>
          <w:numId w:val="26"/>
        </w:numPr>
        <w:spacing w:line="276" w:lineRule="auto"/>
        <w:ind w:left="567" w:hanging="283"/>
        <w:jc w:val="both"/>
        <w:rPr>
          <w:rFonts w:ascii="Lato" w:hAnsi="Lato"/>
          <w:sz w:val="20"/>
          <w:szCs w:val="20"/>
        </w:rPr>
      </w:pPr>
      <w:r w:rsidRPr="006B460E">
        <w:rPr>
          <w:rFonts w:ascii="Lato" w:hAnsi="Lato"/>
          <w:sz w:val="20"/>
          <w:szCs w:val="20"/>
        </w:rPr>
        <w:t xml:space="preserve">Polski Holding Hotelowy sp. z o.o. z siedzibą w Warszawie Oddział Hotel </w:t>
      </w:r>
      <w:r w:rsidRPr="006B460E">
        <w:rPr>
          <w:rFonts w:ascii="Lato" w:hAnsi="Lato"/>
          <w:b/>
          <w:sz w:val="20"/>
          <w:szCs w:val="20"/>
        </w:rPr>
        <w:t>Moxy Katowice Airport</w:t>
      </w:r>
      <w:r w:rsidRPr="006B460E">
        <w:rPr>
          <w:rFonts w:ascii="Lato" w:hAnsi="Lato"/>
          <w:sz w:val="20"/>
          <w:szCs w:val="20"/>
        </w:rPr>
        <w:t xml:space="preserve"> z siedzibą w Pyrzowicach</w:t>
      </w:r>
      <w:r w:rsidRPr="006B460E">
        <w:rPr>
          <w:rFonts w:ascii="Lato" w:hAnsi="Lato" w:cs="Times New Roman"/>
          <w:sz w:val="20"/>
          <w:szCs w:val="20"/>
        </w:rPr>
        <w:t>, Pyrzowice ul. Wolności 90, 42-625 Ożarowice</w:t>
      </w:r>
    </w:p>
    <w:p w14:paraId="5E573C41" w14:textId="77777777" w:rsidR="00894B33" w:rsidRPr="004125BF" w:rsidRDefault="00894B33" w:rsidP="00894B33">
      <w:pPr>
        <w:pStyle w:val="Akapitzlist"/>
        <w:spacing w:line="276" w:lineRule="auto"/>
        <w:ind w:hanging="720"/>
        <w:jc w:val="both"/>
        <w:rPr>
          <w:rFonts w:ascii="Lato" w:hAnsi="Lato"/>
          <w:sz w:val="16"/>
          <w:szCs w:val="16"/>
        </w:rPr>
      </w:pPr>
    </w:p>
    <w:p w14:paraId="53AF83BF" w14:textId="5B35ED38" w:rsidR="00894B33" w:rsidRPr="00595272" w:rsidRDefault="00C634BF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KRYTERIA</w:t>
      </w:r>
      <w:r w:rsidR="00894B33" w:rsidRPr="00595272">
        <w:rPr>
          <w:rFonts w:ascii="Lato" w:hAnsi="Lato"/>
          <w:b/>
          <w:bCs/>
          <w:sz w:val="20"/>
          <w:szCs w:val="20"/>
        </w:rPr>
        <w:t xml:space="preserve"> </w:t>
      </w:r>
    </w:p>
    <w:p w14:paraId="3EDA553C" w14:textId="77777777" w:rsidR="00595272" w:rsidRPr="004125BF" w:rsidRDefault="00595272" w:rsidP="00595272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16"/>
          <w:szCs w:val="16"/>
        </w:rPr>
      </w:pPr>
    </w:p>
    <w:p w14:paraId="0F5E1314" w14:textId="77777777" w:rsidR="00894B33" w:rsidRPr="00595272" w:rsidRDefault="00894B33" w:rsidP="000C45C5">
      <w:pPr>
        <w:pStyle w:val="Akapitzlist"/>
        <w:numPr>
          <w:ilvl w:val="0"/>
          <w:numId w:val="3"/>
        </w:numPr>
        <w:spacing w:line="276" w:lineRule="auto"/>
        <w:ind w:left="851" w:hanging="568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Opis kryteriów wraz z podaniem ich wag: </w:t>
      </w:r>
    </w:p>
    <w:p w14:paraId="270E8DD4" w14:textId="55B8117E" w:rsidR="00894B33" w:rsidRPr="00595272" w:rsidRDefault="00894B33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 xml:space="preserve">• Kryterium „Cena”, którego znaczenie wynosi </w:t>
      </w:r>
      <w:r w:rsidR="00A04824">
        <w:rPr>
          <w:rFonts w:ascii="Lato" w:hAnsi="Lato"/>
          <w:sz w:val="20"/>
          <w:szCs w:val="20"/>
        </w:rPr>
        <w:t>8</w:t>
      </w:r>
      <w:r w:rsidR="00BE4DE3" w:rsidRPr="00595272">
        <w:rPr>
          <w:rFonts w:ascii="Lato" w:hAnsi="Lato"/>
          <w:sz w:val="20"/>
          <w:szCs w:val="20"/>
        </w:rPr>
        <w:t>0</w:t>
      </w:r>
      <w:r w:rsidRPr="00595272">
        <w:rPr>
          <w:rFonts w:ascii="Lato" w:hAnsi="Lato"/>
          <w:sz w:val="20"/>
          <w:szCs w:val="20"/>
        </w:rPr>
        <w:t xml:space="preserve">%. Wykonawca, który zaoferuje najniższą cenę otrzyma </w:t>
      </w:r>
      <w:r w:rsidR="00A04824">
        <w:rPr>
          <w:rFonts w:ascii="Lato" w:hAnsi="Lato"/>
          <w:sz w:val="20"/>
          <w:szCs w:val="20"/>
        </w:rPr>
        <w:t>8</w:t>
      </w:r>
      <w:r w:rsidR="00BE4DE3" w:rsidRPr="00595272">
        <w:rPr>
          <w:rFonts w:ascii="Lato" w:hAnsi="Lato"/>
          <w:sz w:val="20"/>
          <w:szCs w:val="20"/>
        </w:rPr>
        <w:t>0</w:t>
      </w:r>
      <w:r w:rsidRPr="00595272">
        <w:rPr>
          <w:rFonts w:ascii="Lato" w:hAnsi="Lato"/>
          <w:sz w:val="20"/>
          <w:szCs w:val="20"/>
        </w:rPr>
        <w:t xml:space="preserve"> pkt.</w:t>
      </w:r>
      <w:r w:rsidR="00A04824">
        <w:rPr>
          <w:rFonts w:ascii="Lato" w:hAnsi="Lato"/>
          <w:sz w:val="20"/>
          <w:szCs w:val="20"/>
        </w:rPr>
        <w:t xml:space="preserve"> </w:t>
      </w:r>
      <w:r w:rsidR="00A04824" w:rsidRPr="00337AA7">
        <w:rPr>
          <w:rFonts w:ascii="Lato" w:hAnsi="Lato"/>
          <w:i/>
          <w:iCs/>
          <w:sz w:val="20"/>
          <w:szCs w:val="20"/>
        </w:rPr>
        <w:t xml:space="preserve">Do ceny zostanie wliczony koszt </w:t>
      </w:r>
      <w:r w:rsidR="00337AA7" w:rsidRPr="00337AA7">
        <w:rPr>
          <w:rFonts w:ascii="Lato" w:hAnsi="Lato"/>
          <w:i/>
          <w:iCs/>
          <w:sz w:val="20"/>
          <w:szCs w:val="20"/>
        </w:rPr>
        <w:t>serwisu w okresie trwania gwarancji.</w:t>
      </w:r>
      <w:r w:rsidR="00337AA7">
        <w:rPr>
          <w:rFonts w:ascii="Lato" w:hAnsi="Lato"/>
          <w:sz w:val="20"/>
          <w:szCs w:val="20"/>
        </w:rPr>
        <w:t xml:space="preserve"> </w:t>
      </w:r>
    </w:p>
    <w:p w14:paraId="494F578D" w14:textId="1B307570" w:rsidR="005A18D0" w:rsidRPr="005A18D0" w:rsidRDefault="00BE4DE3" w:rsidP="005A18D0">
      <w:pPr>
        <w:pStyle w:val="Akapitzlist"/>
        <w:autoSpaceDE w:val="0"/>
        <w:autoSpaceDN w:val="0"/>
        <w:adjustRightInd w:val="0"/>
        <w:spacing w:after="0" w:line="240" w:lineRule="auto"/>
        <w:ind w:left="1440" w:hanging="447"/>
        <w:rPr>
          <w:rFonts w:ascii="Lato" w:hAnsi="Lato" w:cs="Lato"/>
          <w:color w:val="000000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• Kryterium „</w:t>
      </w:r>
      <w:r w:rsidR="00E26DC8">
        <w:rPr>
          <w:rFonts w:ascii="Lato" w:hAnsi="Lato"/>
          <w:sz w:val="20"/>
          <w:szCs w:val="20"/>
        </w:rPr>
        <w:t>Okres udzielonej gwarancji</w:t>
      </w:r>
      <w:r w:rsidRPr="00595272">
        <w:rPr>
          <w:rFonts w:ascii="Lato" w:hAnsi="Lato"/>
          <w:sz w:val="20"/>
          <w:szCs w:val="20"/>
        </w:rPr>
        <w:t xml:space="preserve">”, którego znaczenie wynosi 20%. Wykonawca, który </w:t>
      </w:r>
      <w:r w:rsidR="005A18D0">
        <w:rPr>
          <w:rFonts w:ascii="Lato" w:hAnsi="Lato"/>
          <w:sz w:val="20"/>
          <w:szCs w:val="20"/>
        </w:rPr>
        <w:t>60 miesięczny okres gwarancji</w:t>
      </w:r>
      <w:r w:rsidRPr="00595272">
        <w:rPr>
          <w:rFonts w:ascii="Lato" w:hAnsi="Lato"/>
          <w:sz w:val="20"/>
          <w:szCs w:val="20"/>
        </w:rPr>
        <w:t xml:space="preserve"> otrzyma 20 pkt.</w:t>
      </w:r>
      <w:r w:rsidR="005A18D0">
        <w:rPr>
          <w:rFonts w:ascii="Lato" w:hAnsi="Lato"/>
          <w:sz w:val="20"/>
          <w:szCs w:val="20"/>
        </w:rPr>
        <w:t xml:space="preserve"> </w:t>
      </w:r>
      <w:r w:rsidR="005A18D0" w:rsidRPr="00E94990">
        <w:rPr>
          <w:rFonts w:ascii="Lato" w:hAnsi="Lato" w:cs="Lato"/>
          <w:i/>
          <w:iCs/>
          <w:color w:val="000000"/>
          <w:sz w:val="20"/>
          <w:szCs w:val="20"/>
        </w:rPr>
        <w:t xml:space="preserve">Minimalny okres gwarancji wynosi </w:t>
      </w:r>
      <w:r w:rsidR="005A18D0">
        <w:rPr>
          <w:rFonts w:ascii="Lato" w:hAnsi="Lato" w:cs="Lato"/>
          <w:i/>
          <w:iCs/>
          <w:color w:val="000000"/>
          <w:sz w:val="20"/>
          <w:szCs w:val="20"/>
        </w:rPr>
        <w:t>24</w:t>
      </w:r>
      <w:r w:rsidR="005A18D0" w:rsidRPr="00E94990">
        <w:rPr>
          <w:rFonts w:ascii="Lato" w:hAnsi="Lato" w:cs="Lato"/>
          <w:i/>
          <w:iCs/>
          <w:color w:val="000000"/>
          <w:sz w:val="20"/>
          <w:szCs w:val="20"/>
        </w:rPr>
        <w:t xml:space="preserve"> miesiące, maksymalny 60 miesięcy.</w:t>
      </w:r>
      <w:r w:rsidR="005A18D0">
        <w:rPr>
          <w:rFonts w:ascii="Lato" w:hAnsi="Lato" w:cs="Lato"/>
          <w:i/>
          <w:iCs/>
          <w:color w:val="000000"/>
          <w:sz w:val="20"/>
          <w:szCs w:val="20"/>
        </w:rPr>
        <w:t xml:space="preserve"> </w:t>
      </w:r>
      <w:r w:rsidR="005A18D0" w:rsidRPr="005A18D0">
        <w:rPr>
          <w:rFonts w:ascii="Lato" w:hAnsi="Lato" w:cs="Lato"/>
          <w:i/>
          <w:iCs/>
          <w:color w:val="000000"/>
          <w:sz w:val="20"/>
          <w:szCs w:val="20"/>
        </w:rPr>
        <w:t>W przypadku, gdy Wykonawca poda dłuższy niż 60 miesięczny okres gwarancji, ocenie będzie podlegał okres 60 miesięcy.</w:t>
      </w:r>
    </w:p>
    <w:p w14:paraId="705DF95E" w14:textId="60347313" w:rsidR="000C45C5" w:rsidRPr="004125BF" w:rsidRDefault="000C45C5" w:rsidP="000C45C5">
      <w:pPr>
        <w:pStyle w:val="Akapitzlist"/>
        <w:spacing w:line="276" w:lineRule="auto"/>
        <w:ind w:left="1418" w:hanging="567"/>
        <w:jc w:val="both"/>
        <w:rPr>
          <w:rFonts w:ascii="Lato" w:hAnsi="Lato"/>
          <w:sz w:val="16"/>
          <w:szCs w:val="16"/>
        </w:rPr>
      </w:pPr>
    </w:p>
    <w:p w14:paraId="34D2C470" w14:textId="33F75ED3" w:rsidR="00894B33" w:rsidRPr="00595272" w:rsidRDefault="00894B33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W</w:t>
      </w:r>
      <w:r w:rsidR="00595272" w:rsidRPr="00595272">
        <w:rPr>
          <w:rFonts w:ascii="Lato" w:hAnsi="Lato"/>
          <w:b/>
          <w:bCs/>
          <w:sz w:val="20"/>
          <w:szCs w:val="20"/>
        </w:rPr>
        <w:t>ARUNKI PŁATNOŚCI</w:t>
      </w:r>
    </w:p>
    <w:p w14:paraId="769E5A33" w14:textId="77777777" w:rsidR="00595272" w:rsidRPr="004125BF" w:rsidRDefault="00595272" w:rsidP="00595272">
      <w:pPr>
        <w:pStyle w:val="Akapitzlist"/>
        <w:spacing w:line="276" w:lineRule="auto"/>
        <w:ind w:left="1080"/>
        <w:jc w:val="both"/>
        <w:rPr>
          <w:rFonts w:ascii="Lato" w:hAnsi="Lato"/>
          <w:b/>
          <w:bCs/>
          <w:sz w:val="16"/>
          <w:szCs w:val="16"/>
        </w:rPr>
      </w:pPr>
    </w:p>
    <w:p w14:paraId="5A007F01" w14:textId="385BB1E2" w:rsidR="00BA4E90" w:rsidRPr="00B15CE6" w:rsidRDefault="00894B33" w:rsidP="00B15CE6">
      <w:pPr>
        <w:pStyle w:val="Akapitzlist"/>
        <w:spacing w:line="276" w:lineRule="auto"/>
        <w:ind w:left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Wynagrodzenie, za realizację usługi na rzecz Zamawiającego zgodną z opisem przedmiotu zamówienia, płatne będzie przelewem na wskazany przez Wykonawcę rachunek bankowy, zgłoszony do rejestru Ministra Finansów tzw. białej listy podatników w terminie 30 dni od dnia dostarczenia przez Wykonawcę do Polski Holding Hotelowy sp. z o.o. z siedzibą w Warszawie</w:t>
      </w:r>
      <w:r w:rsidRPr="00595272">
        <w:rPr>
          <w:rFonts w:ascii="Lato" w:hAnsi="Lato" w:cs="Times New Roman"/>
          <w:sz w:val="20"/>
          <w:szCs w:val="20"/>
        </w:rPr>
        <w:t xml:space="preserve">, </w:t>
      </w:r>
      <w:r w:rsidR="00E632EC">
        <w:rPr>
          <w:rFonts w:ascii="Lato" w:hAnsi="Lato" w:cs="Times New Roman"/>
          <w:sz w:val="20"/>
          <w:szCs w:val="20"/>
        </w:rPr>
        <w:br/>
      </w:r>
      <w:r w:rsidRPr="00595272">
        <w:rPr>
          <w:rFonts w:ascii="Lato" w:hAnsi="Lato" w:cs="Times New Roman"/>
          <w:sz w:val="20"/>
          <w:szCs w:val="20"/>
        </w:rPr>
        <w:t>ul. Komitetu Obrony Robotników 39G, 02-148 Warszawa</w:t>
      </w:r>
      <w:r w:rsidRPr="00595272">
        <w:rPr>
          <w:rFonts w:ascii="Lato" w:hAnsi="Lato"/>
          <w:sz w:val="20"/>
          <w:szCs w:val="20"/>
        </w:rPr>
        <w:t xml:space="preserve"> prawidłowo sporządzonej faktury wraz z protokołem odbioru.</w:t>
      </w:r>
    </w:p>
    <w:p w14:paraId="60F5178F" w14:textId="2A0FE8BB" w:rsidR="00894B33" w:rsidRDefault="00595272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lastRenderedPageBreak/>
        <w:t>MIEJSCE ORAZ TERMIN SKŁADANIA OFERT</w:t>
      </w:r>
    </w:p>
    <w:p w14:paraId="3F6019C3" w14:textId="77777777" w:rsidR="00595272" w:rsidRPr="004125BF" w:rsidRDefault="00595272" w:rsidP="00595272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16"/>
          <w:szCs w:val="16"/>
        </w:rPr>
      </w:pPr>
    </w:p>
    <w:p w14:paraId="3595B3A6" w14:textId="2C3A656A" w:rsidR="00894B33" w:rsidRPr="00595272" w:rsidRDefault="00894B33" w:rsidP="000C45C5">
      <w:pPr>
        <w:pStyle w:val="Akapitzlist"/>
        <w:numPr>
          <w:ilvl w:val="0"/>
          <w:numId w:val="4"/>
        </w:numPr>
        <w:spacing w:after="0" w:line="276" w:lineRule="auto"/>
        <w:ind w:left="851" w:hanging="567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Oferta powinna być przesłana za pośrednictwem: poczty elektronicznej na adres: </w:t>
      </w:r>
      <w:hyperlink r:id="rId8" w:history="1">
        <w:r w:rsidRPr="00595272">
          <w:rPr>
            <w:rStyle w:val="Hipercze"/>
            <w:rFonts w:ascii="Lato" w:hAnsi="Lato" w:cs="Times New Roman"/>
            <w:sz w:val="20"/>
            <w:szCs w:val="20"/>
          </w:rPr>
          <w:t>marcin.prokopiuk@phh.pl</w:t>
        </w:r>
      </w:hyperlink>
      <w:r w:rsidRPr="00595272">
        <w:rPr>
          <w:rFonts w:ascii="Lato" w:hAnsi="Lato" w:cs="Times New Roman"/>
          <w:sz w:val="20"/>
          <w:szCs w:val="20"/>
        </w:rPr>
        <w:t xml:space="preserve"> do dnia </w:t>
      </w:r>
      <w:r w:rsidR="00B4253C">
        <w:rPr>
          <w:rFonts w:ascii="Lato" w:hAnsi="Lato" w:cs="Times New Roman"/>
          <w:sz w:val="20"/>
          <w:szCs w:val="20"/>
          <w:u w:val="single"/>
        </w:rPr>
        <w:t>5</w:t>
      </w:r>
      <w:r w:rsidR="00A52ACE" w:rsidRPr="00D22680">
        <w:rPr>
          <w:rFonts w:ascii="Lato" w:hAnsi="Lato" w:cs="Times New Roman"/>
          <w:sz w:val="20"/>
          <w:szCs w:val="20"/>
          <w:u w:val="single"/>
        </w:rPr>
        <w:t xml:space="preserve"> sierpnia</w:t>
      </w:r>
      <w:r w:rsidR="00373C8B">
        <w:rPr>
          <w:rFonts w:ascii="Lato" w:hAnsi="Lato" w:cs="Times New Roman"/>
          <w:bCs/>
          <w:sz w:val="20"/>
          <w:szCs w:val="20"/>
          <w:u w:val="single"/>
        </w:rPr>
        <w:t xml:space="preserve"> </w:t>
      </w:r>
      <w:r w:rsidRPr="00595272">
        <w:rPr>
          <w:rFonts w:ascii="Lato" w:hAnsi="Lato" w:cs="Times New Roman"/>
          <w:bCs/>
          <w:sz w:val="20"/>
          <w:szCs w:val="20"/>
          <w:u w:val="single"/>
        </w:rPr>
        <w:t>2022 r. do końca dnia.</w:t>
      </w:r>
      <w:r w:rsidR="000D161C">
        <w:rPr>
          <w:rFonts w:ascii="Lato" w:hAnsi="Lato" w:cs="Times New Roman"/>
          <w:bCs/>
          <w:sz w:val="20"/>
          <w:szCs w:val="20"/>
          <w:u w:val="single"/>
        </w:rPr>
        <w:t xml:space="preserve"> </w:t>
      </w:r>
      <w:r w:rsidR="000D161C">
        <w:rPr>
          <w:rFonts w:ascii="Lato" w:hAnsi="Lato" w:cs="Times New Roman"/>
          <w:bCs/>
          <w:sz w:val="20"/>
          <w:szCs w:val="20"/>
        </w:rPr>
        <w:t xml:space="preserve">Z tytułem „ Oferta </w:t>
      </w:r>
      <w:r w:rsidR="004125BF">
        <w:rPr>
          <w:rFonts w:ascii="Lato" w:hAnsi="Lato" w:cs="Times New Roman"/>
          <w:bCs/>
          <w:sz w:val="20"/>
          <w:szCs w:val="20"/>
        </w:rPr>
        <w:t>modernizacja podjazdu w Moxy Katowice Airport</w:t>
      </w:r>
      <w:r w:rsidR="000D161C">
        <w:rPr>
          <w:rFonts w:ascii="Lato" w:hAnsi="Lato" w:cs="Times New Roman"/>
          <w:bCs/>
          <w:sz w:val="20"/>
          <w:szCs w:val="20"/>
        </w:rPr>
        <w:t>”</w:t>
      </w:r>
    </w:p>
    <w:p w14:paraId="0EFD7FC6" w14:textId="305F6AC8" w:rsidR="000D161C" w:rsidRPr="00D22680" w:rsidRDefault="00894B33" w:rsidP="000D161C">
      <w:pPr>
        <w:pStyle w:val="Akapitzlist"/>
        <w:numPr>
          <w:ilvl w:val="0"/>
          <w:numId w:val="4"/>
        </w:numPr>
        <w:spacing w:after="0" w:line="276" w:lineRule="auto"/>
        <w:ind w:left="851" w:hanging="567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bCs/>
          <w:sz w:val="20"/>
          <w:szCs w:val="20"/>
        </w:rPr>
        <w:t>Otwarcie ofert nie jest jawne.</w:t>
      </w:r>
    </w:p>
    <w:p w14:paraId="57904B34" w14:textId="77777777" w:rsidR="00D22680" w:rsidRPr="00B15CE6" w:rsidRDefault="00D22680" w:rsidP="00D22680">
      <w:pPr>
        <w:pStyle w:val="Akapitzlist"/>
        <w:spacing w:after="0" w:line="276" w:lineRule="auto"/>
        <w:ind w:left="851"/>
        <w:jc w:val="both"/>
        <w:rPr>
          <w:rFonts w:ascii="Lato" w:hAnsi="Lato" w:cs="Times New Roman"/>
          <w:sz w:val="16"/>
          <w:szCs w:val="16"/>
        </w:rPr>
      </w:pPr>
    </w:p>
    <w:p w14:paraId="6F613483" w14:textId="63C319AA" w:rsidR="00894B33" w:rsidRDefault="00894B33" w:rsidP="00595272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 w:rsidRPr="00595272">
        <w:rPr>
          <w:rFonts w:ascii="Lato" w:hAnsi="Lato"/>
          <w:b/>
          <w:bCs/>
          <w:sz w:val="20"/>
          <w:szCs w:val="20"/>
        </w:rPr>
        <w:t>D</w:t>
      </w:r>
      <w:r w:rsidR="00595272">
        <w:rPr>
          <w:rFonts w:ascii="Lato" w:hAnsi="Lato"/>
          <w:b/>
          <w:bCs/>
          <w:sz w:val="20"/>
          <w:szCs w:val="20"/>
        </w:rPr>
        <w:t>ODATKOWE INFORMACJE</w:t>
      </w:r>
    </w:p>
    <w:p w14:paraId="4EBC7BEE" w14:textId="77777777" w:rsidR="00595272" w:rsidRPr="00BA4E90" w:rsidRDefault="00595272" w:rsidP="00595272">
      <w:pPr>
        <w:pStyle w:val="Akapitzlist"/>
        <w:spacing w:line="276" w:lineRule="auto"/>
        <w:ind w:left="567"/>
        <w:jc w:val="both"/>
        <w:rPr>
          <w:rFonts w:ascii="Lato" w:hAnsi="Lato"/>
          <w:b/>
          <w:bCs/>
          <w:sz w:val="16"/>
          <w:szCs w:val="16"/>
        </w:rPr>
      </w:pPr>
    </w:p>
    <w:p w14:paraId="7F287022" w14:textId="77777777" w:rsidR="00894B33" w:rsidRPr="00595272" w:rsidRDefault="00894B33" w:rsidP="000C45C5">
      <w:pPr>
        <w:pStyle w:val="Akapitzlist"/>
        <w:numPr>
          <w:ilvl w:val="3"/>
          <w:numId w:val="6"/>
        </w:numPr>
        <w:spacing w:after="0" w:line="276" w:lineRule="auto"/>
        <w:ind w:left="851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w uzasadnionych przypadkach, w każdym czasie przed upływem terminu składania ofert może zmienić treść Zapytania ofertowego oraz przedłużyć termin składania ofert. W przypadku dokonania takich zmian, Zamawiający niezwłocznie poinformuje Wykonawców, którzy biorą udział w postępowaniu. Każda zmiana staje się wiążąca od chwili przekazania informacji o jej dokonaniu. W przypadku, gdy zmiana treści Zaproszenia do składania ofert będzie istotna, Zamawiający może przedłużyć termin składania ofert.</w:t>
      </w:r>
    </w:p>
    <w:p w14:paraId="4D62D3F1" w14:textId="77777777" w:rsidR="00894B33" w:rsidRPr="00595272" w:rsidRDefault="00894B33" w:rsidP="000C45C5">
      <w:pPr>
        <w:pStyle w:val="Akapitzlist"/>
        <w:numPr>
          <w:ilvl w:val="3"/>
          <w:numId w:val="6"/>
        </w:numPr>
        <w:spacing w:after="0" w:line="276" w:lineRule="auto"/>
        <w:ind w:left="851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po dokonaniu oceny ofert pod kątem formalno-prawnym dopuszcza przeprowadzenie negocjacji handlowych i prawnych :</w:t>
      </w:r>
    </w:p>
    <w:p w14:paraId="6369ADAC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before="120"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negocjacje mogą być przeprowadzone z Wykonawcami, którzy nie podlegają wykluczeniu lub których oferty nie zostały odrzucone,</w:t>
      </w:r>
    </w:p>
    <w:p w14:paraId="6838999E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before="120"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negocjacje mogą być przeprowadzone ze wszystkimi Wykonawcami, którzy złożyli oferty w postępowaniu z zastrzeżeniem pkt a) lub z Wykonawcą, który złożył najkorzystniejszą ofertę (lub jedyną ofertę),</w:t>
      </w:r>
    </w:p>
    <w:p w14:paraId="5E6A1F15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before="120"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o terminie i formie prowadzonych negocjacji Wykonawca zostanie powiadomiony przez Zamawiającego poprzez przekazanie zaproszenia do negocjacji, </w:t>
      </w:r>
    </w:p>
    <w:p w14:paraId="28375CEB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negocjacje mogą zostać przeprowadzone w jednej lub kilku rundach negocjacyjnych,</w:t>
      </w:r>
    </w:p>
    <w:p w14:paraId="6EF4799C" w14:textId="77777777" w:rsidR="00894B33" w:rsidRPr="00595272" w:rsidRDefault="00894B33" w:rsidP="000C45C5">
      <w:pPr>
        <w:pStyle w:val="Akapitzlist"/>
        <w:numPr>
          <w:ilvl w:val="0"/>
          <w:numId w:val="7"/>
        </w:numPr>
        <w:spacing w:after="0" w:line="276" w:lineRule="auto"/>
        <w:ind w:left="1418" w:hanging="567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oferta złożona w trakcie negocjacji nie może być mniej korzystna dla Zamawiającego niż oferta złożona w postępowaniu.</w:t>
      </w:r>
    </w:p>
    <w:p w14:paraId="33EA587F" w14:textId="77777777" w:rsidR="00894B33" w:rsidRPr="00595272" w:rsidRDefault="00894B33" w:rsidP="000C45C5">
      <w:pPr>
        <w:pStyle w:val="Akapitzlist"/>
        <w:spacing w:after="0" w:line="276" w:lineRule="auto"/>
        <w:ind w:left="851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Zaproszenie do negocjacji nie oznacza wyboru oferty przez Zamawiającego.</w:t>
      </w:r>
    </w:p>
    <w:p w14:paraId="53A1B276" w14:textId="02A45F6A" w:rsidR="00146A0E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zastrzega sobie prawo do zakończenia procedury bez udzielenia zamówienia na każdym jej etapie bez podania przyczyny, a Wykonawcy nie przysługują z tego tytułu żadne roszczenia.</w:t>
      </w:r>
    </w:p>
    <w:p w14:paraId="1FFE93AA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Zamawiający nie przewiduje zwrotu kosztów udziału w postępowaniu. </w:t>
      </w:r>
      <w:r w:rsidRPr="00595272">
        <w:rPr>
          <w:rFonts w:ascii="Lato" w:hAnsi="Lato" w:cs="Calibri"/>
          <w:sz w:val="20"/>
          <w:szCs w:val="20"/>
        </w:rPr>
        <w:t>Wszelkie koszty przygotowania i dostarczenia oferty ponosi Oferent.</w:t>
      </w:r>
    </w:p>
    <w:p w14:paraId="0473B3DB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 kwestiach nieuregulowanych w niniejszym Zaproszeniu stosuje się przepisy Kodeksu Cywilnego.</w:t>
      </w:r>
    </w:p>
    <w:p w14:paraId="65C79CE4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Wykonawca może zwrócić się do Zamawiającego o wyjaśnienie treści Zaproszenia. Udzielone przez Zamawiającego Wyjaśnienia są wiążące dla Wykonawców. </w:t>
      </w:r>
    </w:p>
    <w:p w14:paraId="35DAC9D8" w14:textId="00070BC2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Adres email </w:t>
      </w:r>
      <w:r w:rsidRPr="00595272">
        <w:rPr>
          <w:rStyle w:val="Hipercze"/>
          <w:rFonts w:ascii="Lato" w:hAnsi="Lato" w:cs="Times New Roman"/>
          <w:color w:val="auto"/>
          <w:sz w:val="20"/>
          <w:szCs w:val="20"/>
          <w:u w:val="none"/>
        </w:rPr>
        <w:t>do zwracania się o udzielenie wyjaśnień</w:t>
      </w:r>
      <w:r w:rsidRPr="00595272">
        <w:rPr>
          <w:rFonts w:ascii="Lato" w:hAnsi="Lato" w:cs="Times New Roman"/>
          <w:sz w:val="20"/>
          <w:szCs w:val="20"/>
        </w:rPr>
        <w:t xml:space="preserve">: </w:t>
      </w:r>
      <w:hyperlink r:id="rId9" w:history="1">
        <w:r w:rsidR="00D22680" w:rsidRPr="00567D40">
          <w:rPr>
            <w:rStyle w:val="Hipercze"/>
            <w:rFonts w:ascii="Lato" w:hAnsi="Lato" w:cs="Times New Roman"/>
            <w:sz w:val="20"/>
            <w:szCs w:val="20"/>
          </w:rPr>
          <w:t>karolina graczyk@phh.pl</w:t>
        </w:r>
      </w:hyperlink>
      <w:r w:rsidR="00671FA4">
        <w:rPr>
          <w:rFonts w:ascii="Lato" w:hAnsi="Lato" w:cs="Times New Roman"/>
          <w:sz w:val="20"/>
          <w:szCs w:val="20"/>
        </w:rPr>
        <w:t xml:space="preserve"> </w:t>
      </w:r>
      <w:r w:rsidR="004125BF">
        <w:rPr>
          <w:rFonts w:ascii="Lato" w:hAnsi="Lato" w:cs="Times New Roman"/>
          <w:sz w:val="20"/>
          <w:szCs w:val="20"/>
        </w:rPr>
        <w:t>.</w:t>
      </w:r>
    </w:p>
    <w:p w14:paraId="2D718912" w14:textId="5EDD8244" w:rsidR="00F94587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Wykonawca pozostaje związany złożoną ofertą przez okres 60 dni. Bieg terminu związania ofertą rozpoczyna się wraz z upływem terminu składania ofert.</w:t>
      </w:r>
    </w:p>
    <w:p w14:paraId="75F77D65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Wykonawca, składając ofertę akceptuje treść umowy, która jest załącznikiem do niniejszego zapytania. Wszystkie ewentualne uwagi do umowy mogą być zgłaszane w trybie zadawania pytań do zamawiającego jednak nie muszą być uwzględnione przez zamawiającego w ostatecznej treści umowy.</w:t>
      </w:r>
    </w:p>
    <w:p w14:paraId="32928B12" w14:textId="35538175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 xml:space="preserve">Zamawiający będzie miał obowiązek udzielenia wyjaśnień do treści Zapytania ofertowego jak również zapisów umownych, jeżeli prośba o udzielenie wyjaśnień wpłynie do dnia </w:t>
      </w:r>
      <w:r w:rsidR="00270743">
        <w:rPr>
          <w:rFonts w:ascii="Lato" w:hAnsi="Lato" w:cs="Arial"/>
          <w:sz w:val="20"/>
          <w:szCs w:val="20"/>
        </w:rPr>
        <w:t xml:space="preserve">28 lipca </w:t>
      </w:r>
      <w:r w:rsidR="00F95C82" w:rsidRPr="00595272">
        <w:rPr>
          <w:rFonts w:ascii="Lato" w:hAnsi="Lato" w:cs="Arial"/>
          <w:sz w:val="20"/>
          <w:szCs w:val="20"/>
        </w:rPr>
        <w:t>2022</w:t>
      </w:r>
      <w:r w:rsidRPr="00595272">
        <w:rPr>
          <w:rFonts w:ascii="Lato" w:hAnsi="Lato" w:cs="Arial"/>
          <w:sz w:val="20"/>
          <w:szCs w:val="20"/>
        </w:rPr>
        <w:t xml:space="preserve"> roku</w:t>
      </w:r>
      <w:r w:rsidR="00F95C82" w:rsidRPr="00595272">
        <w:rPr>
          <w:rFonts w:ascii="Lato" w:hAnsi="Lato" w:cs="Arial"/>
          <w:sz w:val="20"/>
          <w:szCs w:val="20"/>
        </w:rPr>
        <w:t xml:space="preserve"> do końca dnia</w:t>
      </w:r>
      <w:r w:rsidRPr="00595272">
        <w:rPr>
          <w:rFonts w:ascii="Lato" w:hAnsi="Lato" w:cs="Arial"/>
          <w:sz w:val="20"/>
          <w:szCs w:val="20"/>
        </w:rPr>
        <w:t>.</w:t>
      </w:r>
    </w:p>
    <w:p w14:paraId="3AEE0349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Treść zapytań wraz z wyjaśnieniami Zamawiający przekazuje do wiadomości wszystkich Wykonawców, którzy biorą udział w postępowaniu, bez wskazania autora pytania.</w:t>
      </w:r>
    </w:p>
    <w:p w14:paraId="5800E7E0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lastRenderedPageBreak/>
        <w:t>Pytania i odpowiedzi dot. Zapytania przekazane telefonicznie lub ustnie będą nieskuteczne, tj. Zamawiający nie jest zobowiązany do udzielenia odpowiedzi, a udzielone odpowiedzi nie są wiążące.</w:t>
      </w:r>
    </w:p>
    <w:p w14:paraId="35CC6CD8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Zamawiający może żądać od Wykonawców wyjaśnień dotyczących treści złożonych ofert;</w:t>
      </w:r>
    </w:p>
    <w:p w14:paraId="7E786698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Oferent może przed upływem terminu składania ofert zmienić lub wycofać swoją ofertę.</w:t>
      </w:r>
    </w:p>
    <w:p w14:paraId="6C04C409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W toku badania i oceny ofert Zamawiający może prosić Oferentów o dalsze informacje odnośnie treści złożonych ofert.</w:t>
      </w:r>
    </w:p>
    <w:p w14:paraId="0DE17FFD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Informacje zawarte w niniejszym dokumencie są poufnymi danymi PHH i zostały podane wyłącznie w celu uzyskania odpowiedzi na zapytanie ofertowe.</w:t>
      </w:r>
    </w:p>
    <w:p w14:paraId="1EF7C3FC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</w:rPr>
        <w:t>Dokument oraz wszystkie jego kopie są własnością PHH. Zawartość ma charakter poufny i nie może być ujawniony osobom trzecim bez wcześniejszej zgody PHH.</w:t>
      </w:r>
    </w:p>
    <w:p w14:paraId="2226616E" w14:textId="77777777" w:rsidR="00894B33" w:rsidRPr="00595272" w:rsidRDefault="00894B33" w:rsidP="000C45C5">
      <w:pPr>
        <w:pStyle w:val="Akapitzlist"/>
        <w:numPr>
          <w:ilvl w:val="0"/>
          <w:numId w:val="5"/>
        </w:numPr>
        <w:spacing w:after="0" w:line="276" w:lineRule="auto"/>
        <w:ind w:left="851" w:hanging="567"/>
        <w:contextualSpacing w:val="0"/>
        <w:jc w:val="both"/>
        <w:rPr>
          <w:rFonts w:ascii="Lato" w:hAnsi="Lato" w:cs="Arial"/>
          <w:sz w:val="20"/>
          <w:szCs w:val="20"/>
        </w:rPr>
      </w:pPr>
      <w:r w:rsidRPr="00595272">
        <w:rPr>
          <w:rFonts w:ascii="Lato" w:hAnsi="Lato" w:cs="Arial"/>
          <w:sz w:val="20"/>
          <w:szCs w:val="20"/>
          <w:u w:val="single"/>
        </w:rPr>
        <w:t>Platforma zakupowa służy wyłącznie do publikacji niniejszego zapytania ofertowego.</w:t>
      </w:r>
    </w:p>
    <w:p w14:paraId="35748C5B" w14:textId="77777777" w:rsidR="00894B33" w:rsidRPr="00BA4E90" w:rsidRDefault="00894B33" w:rsidP="00894B33">
      <w:pPr>
        <w:pStyle w:val="Akapitzlist"/>
        <w:spacing w:after="0" w:line="276" w:lineRule="auto"/>
        <w:ind w:left="284"/>
        <w:contextualSpacing w:val="0"/>
        <w:jc w:val="both"/>
        <w:rPr>
          <w:rFonts w:ascii="Lato" w:hAnsi="Lato" w:cs="Arial"/>
          <w:bCs/>
          <w:sz w:val="16"/>
          <w:szCs w:val="16"/>
          <w:u w:val="single"/>
        </w:rPr>
      </w:pPr>
    </w:p>
    <w:p w14:paraId="2BCAA1B0" w14:textId="36B175B3" w:rsidR="000C45C5" w:rsidRPr="00B15CE6" w:rsidRDefault="000C45C5" w:rsidP="00B15CE6">
      <w:pPr>
        <w:pStyle w:val="Akapitzlist"/>
        <w:numPr>
          <w:ilvl w:val="0"/>
          <w:numId w:val="18"/>
        </w:numPr>
        <w:spacing w:line="276" w:lineRule="auto"/>
        <w:ind w:left="567" w:hanging="567"/>
        <w:jc w:val="both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  <w:sz w:val="20"/>
          <w:szCs w:val="20"/>
        </w:rPr>
        <w:t>KLAUZULA INFORMACYJNA</w:t>
      </w:r>
    </w:p>
    <w:p w14:paraId="42FBB94F" w14:textId="7A9A96EB" w:rsidR="00F94587" w:rsidRDefault="00894B33" w:rsidP="000F1082">
      <w:pPr>
        <w:pStyle w:val="Akapitzlist"/>
        <w:spacing w:after="0" w:line="276" w:lineRule="auto"/>
        <w:ind w:left="567"/>
        <w:jc w:val="both"/>
        <w:rPr>
          <w:rFonts w:ascii="Lato" w:hAnsi="Lato"/>
          <w:sz w:val="20"/>
          <w:szCs w:val="20"/>
        </w:rPr>
      </w:pPr>
      <w:r w:rsidRPr="00595272">
        <w:rPr>
          <w:rFonts w:ascii="Lato" w:hAnsi="Lato"/>
          <w:sz w:val="20"/>
          <w:szCs w:val="20"/>
        </w:rPr>
        <w:t>Celem spełnienia obowiązków wynikających z art. 13 / art. 14 nowych przepisów o ochronie danych osobowych, tj. ogólnego rozporządzenia o ochronie danych („RODO”), które obowiązuje od dnia 25 maja 2018 roku, informuję Osobę Kontaktową, którą podał Dostawca do wykonania umowy, w jaki sposób będą przetwarzane Wasze dane osobowe. Dane osobowe przetwarzane są na podstawie umowy w celach związanych z wykonaniem umowy, pomiędzy PHH a Dostawcę. Kategorie danych osobowych zebrane przez PHH dotyczą: od osoby, wskazanej do wykonania umowy, jako osoby kontaktowej: (imię, nazwisko, telefon, e-mail). Podanie danych kontaktowych uznaje się za niezbędne do zawarcia umowy lub w celu osiągnięcia powiązanego celu - wykonania umowy ze Dostawcą. Niedostarczenie danych może skutkować niezdolnością stron do uzyskania pełnych korzyści z określonego celu, tj. wykonania umowy. Twoje dane osobowe zostały dostarczone przez Twoją firmę, tj. stronę łączącej nas umowy. Twoje dane mogą zostać udostępnione podmiotom z grupy PHH lub zewnętrznym usługodawcom. W pewnych okolicznościach, na przykład, jeżeli jest to wymagane przez przepisy prawa lub w celu obrony swoich praw, PHH może ujawniać dane osobowe innym podmiotom trzecim, w tym organom państwowym. Możesz poprosić o kopię takich standardowych klauzul umownych lub by uzyskać do nich dostęp skontaktuj się z inspektorem ochrony danych: pod adresem: iod@phh.pl lub na adres pocztowy : Inspektor Ochrony Danych, Polski Holding Hotelowy sp. z o.o. ul. Komitetu Obrony Robotników 39G, 02-148 Warszawa. Dane osobowe przechowywane są przez okres nie dłuższy niż konieczny do osiągnięcia celów, dla których zebrano dane osobowe (świadczenie usług/towarów, wykonania umowy ) lub jeśli jest to konieczne, w celu zachowania zgodności z obowiązującym prawem lub ochrony uzasadnionych interesów firmy (np. okresy przedawnienia ). Masz prawo żądać dostępu do danych osobowych i ich poprawiania lub usuwania, a także, o ile dotyczy, ograniczenia ich przetwarzania, lub wniesienia sprzeciwu co do ich przetwarzania, a także przenoszenia danych. Masz prawo złożyć skargę do organu nadzorczego ds. ochrony danych. W przypadku jakichkolwiek pytań prosimy o kontakt z inspektorem ochrony danych pod adresem: iod@phh.pl lub na adres pocztowy : Inspektor Ochrony Danych, Polski Holding Hotelowy sp. z o.o. ul. Komitetu Obrony Robotników 39G, 02-148 Warszawa</w:t>
      </w:r>
    </w:p>
    <w:p w14:paraId="179CB953" w14:textId="77777777" w:rsidR="000F1082" w:rsidRPr="00BA4E90" w:rsidRDefault="000F1082" w:rsidP="000F1082">
      <w:pPr>
        <w:pStyle w:val="Akapitzlist"/>
        <w:spacing w:after="0" w:line="276" w:lineRule="auto"/>
        <w:ind w:left="567"/>
        <w:jc w:val="both"/>
        <w:rPr>
          <w:rFonts w:ascii="Lato" w:hAnsi="Lato"/>
          <w:sz w:val="16"/>
          <w:szCs w:val="16"/>
        </w:rPr>
      </w:pPr>
    </w:p>
    <w:p w14:paraId="735D32B1" w14:textId="497A24EA" w:rsidR="000F1082" w:rsidRPr="00B15CE6" w:rsidRDefault="00894B33" w:rsidP="00B15CE6">
      <w:pPr>
        <w:pStyle w:val="Akapitzlist"/>
        <w:numPr>
          <w:ilvl w:val="0"/>
          <w:numId w:val="18"/>
        </w:numPr>
        <w:spacing w:after="0" w:line="276" w:lineRule="auto"/>
        <w:ind w:left="567" w:hanging="567"/>
        <w:jc w:val="both"/>
        <w:rPr>
          <w:rFonts w:ascii="Lato" w:hAnsi="Lato" w:cs="Times New Roman"/>
          <w:b/>
          <w:sz w:val="20"/>
          <w:szCs w:val="20"/>
        </w:rPr>
      </w:pPr>
      <w:r w:rsidRPr="000F1082">
        <w:rPr>
          <w:rFonts w:ascii="Lato" w:hAnsi="Lato" w:cs="Times New Roman"/>
          <w:b/>
          <w:sz w:val="20"/>
          <w:szCs w:val="20"/>
        </w:rPr>
        <w:t>Załączniki</w:t>
      </w:r>
    </w:p>
    <w:p w14:paraId="5059B88D" w14:textId="6A286506" w:rsidR="000F1082" w:rsidRDefault="00894B33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Załączniki nr 1 </w:t>
      </w:r>
      <w:r w:rsidR="000F1082">
        <w:rPr>
          <w:rFonts w:ascii="Lato" w:hAnsi="Lato" w:cs="Times New Roman"/>
          <w:sz w:val="20"/>
          <w:szCs w:val="20"/>
        </w:rPr>
        <w:t>Opis przedmiotu zamówienia;</w:t>
      </w:r>
    </w:p>
    <w:p w14:paraId="284FCDBA" w14:textId="6BF9C37C" w:rsidR="00894B33" w:rsidRDefault="000F1082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2 </w:t>
      </w:r>
      <w:r w:rsidR="00894B33" w:rsidRPr="00595272">
        <w:rPr>
          <w:rFonts w:ascii="Lato" w:hAnsi="Lato" w:cs="Times New Roman"/>
          <w:sz w:val="20"/>
          <w:szCs w:val="20"/>
        </w:rPr>
        <w:t>Formularz ofertowy</w:t>
      </w:r>
      <w:r>
        <w:rPr>
          <w:rFonts w:ascii="Lato" w:hAnsi="Lato" w:cs="Times New Roman"/>
          <w:sz w:val="20"/>
          <w:szCs w:val="20"/>
        </w:rPr>
        <w:t>;</w:t>
      </w:r>
    </w:p>
    <w:p w14:paraId="67CD4F1A" w14:textId="79DBED72" w:rsidR="00307D1B" w:rsidRPr="00595272" w:rsidRDefault="00307D1B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</w:t>
      </w:r>
      <w:r>
        <w:rPr>
          <w:rFonts w:ascii="Lato" w:hAnsi="Lato" w:cs="Times New Roman"/>
          <w:sz w:val="20"/>
          <w:szCs w:val="20"/>
        </w:rPr>
        <w:t>3 Protokół z wizji lokalnej</w:t>
      </w:r>
      <w:r w:rsidR="003F5DE4">
        <w:rPr>
          <w:rFonts w:ascii="Lato" w:hAnsi="Lato" w:cs="Times New Roman"/>
          <w:sz w:val="20"/>
          <w:szCs w:val="20"/>
        </w:rPr>
        <w:t>;</w:t>
      </w:r>
    </w:p>
    <w:p w14:paraId="18942CF1" w14:textId="0197A5E3" w:rsidR="00894B33" w:rsidRPr="00595272" w:rsidRDefault="00894B33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</w:t>
      </w:r>
      <w:r w:rsidR="00307D1B">
        <w:rPr>
          <w:rFonts w:ascii="Lato" w:hAnsi="Lato" w:cs="Times New Roman"/>
          <w:sz w:val="20"/>
          <w:szCs w:val="20"/>
        </w:rPr>
        <w:t>4</w:t>
      </w:r>
      <w:r w:rsidRPr="00595272">
        <w:rPr>
          <w:rFonts w:ascii="Lato" w:hAnsi="Lato" w:cs="Times New Roman"/>
          <w:sz w:val="20"/>
          <w:szCs w:val="20"/>
        </w:rPr>
        <w:t xml:space="preserve"> Wzór </w:t>
      </w:r>
      <w:r w:rsidR="003F5DE4">
        <w:rPr>
          <w:rFonts w:ascii="Lato" w:hAnsi="Lato" w:cs="Times New Roman"/>
          <w:sz w:val="20"/>
          <w:szCs w:val="20"/>
        </w:rPr>
        <w:t>u</w:t>
      </w:r>
      <w:r w:rsidRPr="00595272">
        <w:rPr>
          <w:rFonts w:ascii="Lato" w:hAnsi="Lato" w:cs="Times New Roman"/>
          <w:sz w:val="20"/>
          <w:szCs w:val="20"/>
        </w:rPr>
        <w:t>mowy</w:t>
      </w:r>
      <w:r w:rsidR="003F5DE4">
        <w:rPr>
          <w:rFonts w:ascii="Lato" w:hAnsi="Lato" w:cs="Times New Roman"/>
          <w:sz w:val="20"/>
          <w:szCs w:val="20"/>
        </w:rPr>
        <w:t>;</w:t>
      </w:r>
    </w:p>
    <w:p w14:paraId="078CE143" w14:textId="3F7EADBC" w:rsidR="00894B33" w:rsidRPr="00595272" w:rsidRDefault="00894B33" w:rsidP="000F1082">
      <w:pPr>
        <w:pStyle w:val="Akapitzlist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 xml:space="preserve">Załącznik nr </w:t>
      </w:r>
      <w:r w:rsidR="00307D1B">
        <w:rPr>
          <w:rFonts w:ascii="Lato" w:hAnsi="Lato" w:cs="Times New Roman"/>
          <w:sz w:val="20"/>
          <w:szCs w:val="20"/>
        </w:rPr>
        <w:t>5</w:t>
      </w:r>
      <w:r w:rsidRPr="00595272">
        <w:rPr>
          <w:rFonts w:ascii="Lato" w:hAnsi="Lato" w:cs="Times New Roman"/>
          <w:sz w:val="20"/>
          <w:szCs w:val="20"/>
        </w:rPr>
        <w:t xml:space="preserve"> Formularz do zadawania pytań</w:t>
      </w:r>
      <w:r w:rsidR="003F5DE4">
        <w:rPr>
          <w:rFonts w:ascii="Lato" w:hAnsi="Lato" w:cs="Times New Roman"/>
          <w:sz w:val="20"/>
          <w:szCs w:val="20"/>
        </w:rPr>
        <w:t>.</w:t>
      </w:r>
    </w:p>
    <w:p w14:paraId="203C60DA" w14:textId="1BB0C9CC" w:rsidR="00894B33" w:rsidRPr="00595272" w:rsidRDefault="000F1082" w:rsidP="000F1082">
      <w:pPr>
        <w:spacing w:after="0" w:line="276" w:lineRule="auto"/>
        <w:ind w:left="5664" w:firstLine="708"/>
        <w:jc w:val="both"/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 xml:space="preserve">    </w:t>
      </w:r>
      <w:r w:rsidR="00894B33" w:rsidRPr="00595272">
        <w:rPr>
          <w:rFonts w:ascii="Lato" w:hAnsi="Lato" w:cs="Times New Roman"/>
          <w:sz w:val="20"/>
          <w:szCs w:val="20"/>
        </w:rPr>
        <w:t>Marcin Prokopiuk</w:t>
      </w:r>
    </w:p>
    <w:p w14:paraId="475C4B7C" w14:textId="77777777" w:rsidR="00894B33" w:rsidRPr="00595272" w:rsidRDefault="00894B33" w:rsidP="000F1082">
      <w:pPr>
        <w:spacing w:line="276" w:lineRule="auto"/>
        <w:ind w:left="5664" w:firstLine="708"/>
        <w:rPr>
          <w:rFonts w:ascii="Lato" w:hAnsi="Lato" w:cs="Times New Roman"/>
          <w:sz w:val="20"/>
          <w:szCs w:val="20"/>
        </w:rPr>
      </w:pPr>
      <w:r w:rsidRPr="00595272">
        <w:rPr>
          <w:rFonts w:ascii="Lato" w:hAnsi="Lato" w:cs="Times New Roman"/>
          <w:sz w:val="20"/>
          <w:szCs w:val="20"/>
        </w:rPr>
        <w:t>Specjalista ds. Zakupów</w:t>
      </w:r>
    </w:p>
    <w:sectPr w:rsidR="00894B33" w:rsidRPr="00595272" w:rsidSect="00FA3A3F">
      <w:footerReference w:type="default" r:id="rId10"/>
      <w:pgSz w:w="11906" w:h="16838"/>
      <w:pgMar w:top="1417" w:right="1417" w:bottom="1417" w:left="1417" w:header="141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7AF6B" w14:textId="77777777" w:rsidR="002023AF" w:rsidRDefault="002023AF" w:rsidP="0011793E">
      <w:pPr>
        <w:spacing w:after="0" w:line="240" w:lineRule="auto"/>
      </w:pPr>
      <w:r>
        <w:separator/>
      </w:r>
    </w:p>
  </w:endnote>
  <w:endnote w:type="continuationSeparator" w:id="0">
    <w:p w14:paraId="2C928B49" w14:textId="77777777" w:rsidR="002023AF" w:rsidRDefault="002023AF" w:rsidP="00117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3544"/>
      <w:gridCol w:w="4117"/>
    </w:tblGrid>
    <w:tr w:rsidR="00096D26" w:rsidRPr="00515398" w14:paraId="34D56A73" w14:textId="77777777" w:rsidTr="00096D26">
      <w:trPr>
        <w:trHeight w:val="703"/>
      </w:trPr>
      <w:tc>
        <w:tcPr>
          <w:tcW w:w="2835" w:type="dxa"/>
          <w:tcBorders>
            <w:right w:val="single" w:sz="8" w:space="0" w:color="E9B85F"/>
          </w:tcBorders>
        </w:tcPr>
        <w:p w14:paraId="3EB6D2CF" w14:textId="77777777" w:rsidR="00096D26" w:rsidRPr="00492D29" w:rsidRDefault="00096D26" w:rsidP="00096D26">
          <w:pPr>
            <w:pStyle w:val="Stopka"/>
            <w:jc w:val="right"/>
            <w:rPr>
              <w:sz w:val="18"/>
            </w:rPr>
          </w:pPr>
          <w:r>
            <w:rPr>
              <w:noProof/>
              <w:sz w:val="18"/>
              <w:lang w:eastAsia="pl-PL"/>
            </w:rPr>
            <w:drawing>
              <wp:anchor distT="0" distB="0" distL="114300" distR="114300" simplePos="0" relativeHeight="251661312" behindDoc="0" locked="0" layoutInCell="1" allowOverlap="1" wp14:anchorId="722AE30C" wp14:editId="7255376C">
                <wp:simplePos x="0" y="0"/>
                <wp:positionH relativeFrom="column">
                  <wp:posOffset>-64770</wp:posOffset>
                </wp:positionH>
                <wp:positionV relativeFrom="paragraph">
                  <wp:posOffset>-124460</wp:posOffset>
                </wp:positionV>
                <wp:extent cx="1368555" cy="569977"/>
                <wp:effectExtent l="0" t="0" r="3175" b="1905"/>
                <wp:wrapNone/>
                <wp:docPr id="235" name="Obraz 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" name="phh papier firmowy A4 v4a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8555" cy="56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4" w:type="dxa"/>
          <w:tcBorders>
            <w:left w:val="single" w:sz="8" w:space="0" w:color="E9B85F"/>
            <w:right w:val="single" w:sz="8" w:space="0" w:color="E9B85F"/>
          </w:tcBorders>
        </w:tcPr>
        <w:p w14:paraId="06C21363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>Polski Holding Hotelowy sp. z o.o.</w:t>
          </w:r>
        </w:p>
        <w:p w14:paraId="5E6E7BAE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color w:val="2B2D3A"/>
              <w:sz w:val="16"/>
              <w:szCs w:val="16"/>
            </w:rPr>
          </w:pP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ul. </w:t>
          </w:r>
          <w:r>
            <w:rPr>
              <w:rFonts w:ascii="Lato" w:hAnsi="Lato"/>
              <w:color w:val="2B2D3A"/>
              <w:sz w:val="16"/>
              <w:szCs w:val="16"/>
            </w:rPr>
            <w:t>Komitetu Obrony Robotników</w:t>
          </w:r>
          <w:r w:rsidRPr="00515398">
            <w:rPr>
              <w:rFonts w:ascii="Lato" w:hAnsi="Lato"/>
              <w:color w:val="2B2D3A"/>
              <w:sz w:val="16"/>
              <w:szCs w:val="16"/>
            </w:rPr>
            <w:t xml:space="preserve"> 39G</w:t>
          </w:r>
        </w:p>
        <w:p w14:paraId="4F8B9D53" w14:textId="77777777" w:rsidR="00096D26" w:rsidRPr="00515398" w:rsidRDefault="00096D26" w:rsidP="00096D26">
          <w:pPr>
            <w:pStyle w:val="Stopka"/>
            <w:ind w:left="454"/>
            <w:rPr>
              <w:rFonts w:ascii="Lato" w:hAnsi="Lato"/>
              <w:sz w:val="16"/>
              <w:szCs w:val="16"/>
            </w:rPr>
          </w:pPr>
          <w:r w:rsidRPr="000C3973">
            <w:rPr>
              <w:rFonts w:ascii="Lato" w:hAnsi="Lato"/>
              <w:noProof/>
              <w:color w:val="2B2D3A"/>
              <w:sz w:val="16"/>
              <w:szCs w:val="16"/>
              <w:lang w:eastAsia="pl-PL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4A3C1203" wp14:editId="7D8BC697">
                    <wp:simplePos x="0" y="0"/>
                    <wp:positionH relativeFrom="column">
                      <wp:posOffset>1552575</wp:posOffset>
                    </wp:positionH>
                    <wp:positionV relativeFrom="paragraph">
                      <wp:posOffset>3175</wp:posOffset>
                    </wp:positionV>
                    <wp:extent cx="624840" cy="210056"/>
                    <wp:effectExtent l="0" t="0" r="0" b="0"/>
                    <wp:wrapNone/>
                    <wp:docPr id="21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4840" cy="21005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001220" w14:textId="77777777" w:rsidR="00096D26" w:rsidRPr="000C3973" w:rsidRDefault="00096D26" w:rsidP="00096D26">
                                <w:pP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 xml:space="preserve">  </w:t>
                                </w:r>
                                <w:r w:rsidRPr="000C3973">
                                  <w:rPr>
                                    <w:rFonts w:ascii="Lato Medium" w:hAnsi="Lato Medium"/>
                                    <w:smallCaps/>
                                    <w:color w:val="2B2D3A"/>
                                    <w:sz w:val="13"/>
                                    <w:szCs w:val="13"/>
                                  </w:rPr>
                                  <w:t>ww.phh.pl</w:t>
                                </w:r>
                              </w:p>
                              <w:p w14:paraId="62C4026E" w14:textId="77777777" w:rsidR="00096D26" w:rsidRDefault="00096D26" w:rsidP="00096D2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A3C1203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left:0;text-align:left;margin-left:122.25pt;margin-top:.25pt;width:49.2pt;height:16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" filled="f" stroked="f">
                    <v:textbox>
                      <w:txbxContent>
                        <w:p w14:paraId="09001220" w14:textId="77777777" w:rsidR="00096D26" w:rsidRPr="000C3973" w:rsidRDefault="00096D26" w:rsidP="00096D26">
                          <w:pP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 xml:space="preserve">  </w:t>
                          </w:r>
                          <w:r w:rsidRPr="000C3973">
                            <w:rPr>
                              <w:rFonts w:ascii="Lato Medium" w:hAnsi="Lato Medium"/>
                              <w:smallCaps/>
                              <w:color w:val="2B2D3A"/>
                              <w:sz w:val="13"/>
                              <w:szCs w:val="13"/>
                            </w:rPr>
                            <w:t>ww.phh.pl</w:t>
                          </w:r>
                        </w:p>
                        <w:p w14:paraId="62C4026E" w14:textId="77777777" w:rsidR="00096D26" w:rsidRDefault="00096D26" w:rsidP="00096D26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sz w:val="1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64E9653" wp14:editId="3FE9D794">
                    <wp:simplePos x="0" y="0"/>
                    <wp:positionH relativeFrom="column">
                      <wp:posOffset>1554480</wp:posOffset>
                    </wp:positionH>
                    <wp:positionV relativeFrom="paragraph">
                      <wp:posOffset>30061</wp:posOffset>
                    </wp:positionV>
                    <wp:extent cx="628022" cy="170822"/>
                    <wp:effectExtent l="0" t="0" r="635" b="635"/>
                    <wp:wrapNone/>
                    <wp:docPr id="116" name="Schemat blokowy: proces 1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28022" cy="170822"/>
                            </a:xfrm>
                            <a:prstGeom prst="flowChartProcess">
                              <a:avLst/>
                            </a:prstGeom>
                            <a:solidFill>
                              <a:srgbClr val="E9B85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7255D7C" id="_x0000_t109" coordsize="21600,21600" o:spt="109" path="m,l,21600r21600,l21600,xe">
                    <v:stroke joinstyle="miter"/>
                    <v:path gradientshapeok="t" o:connecttype="rect"/>
                  </v:shapetype>
                  <v:shape id="Schemat blokowy: proces 116" o:spid="_x0000_s1026" type="#_x0000_t109" style="position:absolute;margin-left:122.4pt;margin-top:2.35pt;width:49.45pt;height:1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" fillcolor="#e9b85f" stroked="f" strokeweight="1pt"/>
                </w:pict>
              </mc:Fallback>
            </mc:AlternateContent>
          </w:r>
          <w:r w:rsidRPr="00515398">
            <w:rPr>
              <w:rFonts w:ascii="Lato" w:hAnsi="Lato"/>
              <w:color w:val="2B2D3A"/>
              <w:sz w:val="16"/>
              <w:szCs w:val="16"/>
            </w:rPr>
            <w:t>02-148 Warszawa</w:t>
          </w:r>
        </w:p>
      </w:tc>
      <w:tc>
        <w:tcPr>
          <w:tcW w:w="4117" w:type="dxa"/>
          <w:tcBorders>
            <w:left w:val="single" w:sz="8" w:space="0" w:color="E9B85F"/>
          </w:tcBorders>
        </w:tcPr>
        <w:p w14:paraId="3A1F4E32" w14:textId="77777777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Sąd Rejonowy dla m. st. Warszawy</w:t>
          </w:r>
        </w:p>
        <w:p w14:paraId="5E07B438" w14:textId="37E6CA04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w Warszawie, X</w:t>
          </w:r>
          <w:r w:rsidR="008D5A4E">
            <w:rPr>
              <w:rFonts w:ascii="Lato Medium" w:hAnsi="Lato Medium"/>
              <w:color w:val="2B2D3A"/>
              <w:spacing w:val="5"/>
              <w:sz w:val="11"/>
              <w:szCs w:val="11"/>
            </w:rPr>
            <w:t>IV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Wydz. Gospodarczy,</w:t>
          </w:r>
        </w:p>
        <w:p w14:paraId="6899C34D" w14:textId="77777777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pacing w:val="5"/>
              <w:sz w:val="11"/>
              <w:szCs w:val="11"/>
            </w:rPr>
          </w:pP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KRS 0000047774, NIP 522-24-82-605,</w:t>
          </w:r>
        </w:p>
        <w:p w14:paraId="6DE63D95" w14:textId="0360E7E6" w:rsidR="00096D26" w:rsidRPr="00515398" w:rsidRDefault="00096D26" w:rsidP="00096D26">
          <w:pPr>
            <w:pStyle w:val="Stopka"/>
            <w:spacing w:line="264" w:lineRule="auto"/>
            <w:ind w:left="567"/>
            <w:rPr>
              <w:rFonts w:ascii="Lato Medium" w:hAnsi="Lato Medium"/>
              <w:color w:val="2B2D3A"/>
              <w:sz w:val="12"/>
              <w:szCs w:val="12"/>
            </w:rPr>
          </w:pP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C84F1A">
            <w:rPr>
              <w:rFonts w:ascii="Lato Medium" w:hAnsi="Lato Medium"/>
              <w:color w:val="2B2D3A"/>
              <w:spacing w:val="5"/>
              <w:sz w:val="13"/>
              <w:szCs w:val="11"/>
            </w:rPr>
            <w:softHyphen/>
          </w:r>
          <w:r w:rsidRPr="000C3973">
            <w:rPr>
              <w:rFonts w:ascii="Lato Medium" w:hAnsi="Lato Medium"/>
              <w:color w:val="2B2D3A"/>
              <w:spacing w:val="5"/>
              <w:sz w:val="11"/>
              <w:szCs w:val="11"/>
            </w:rPr>
            <w:t>Kapitał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zakładowy </w:t>
          </w:r>
          <w:r w:rsidR="00E1641D">
            <w:rPr>
              <w:rFonts w:ascii="Lato Medium" w:hAnsi="Lato Medium"/>
              <w:color w:val="2B2D3A"/>
              <w:spacing w:val="5"/>
              <w:sz w:val="11"/>
              <w:szCs w:val="11"/>
            </w:rPr>
            <w:t>1 711 499 </w:t>
          </w:r>
          <w:r w:rsidR="00E1641D" w:rsidRPr="0055128C">
            <w:rPr>
              <w:rFonts w:ascii="Lato Medium" w:hAnsi="Lato Medium"/>
              <w:color w:val="2B2D3A"/>
              <w:spacing w:val="5"/>
              <w:sz w:val="11"/>
              <w:szCs w:val="11"/>
            </w:rPr>
            <w:t>700</w:t>
          </w:r>
          <w:r w:rsidR="00E1641D">
            <w:rPr>
              <w:rFonts w:ascii="Lato Medium" w:hAnsi="Lato Medium"/>
              <w:color w:val="2B2D3A"/>
              <w:spacing w:val="5"/>
              <w:sz w:val="11"/>
              <w:szCs w:val="11"/>
            </w:rPr>
            <w:t xml:space="preserve"> </w:t>
          </w:r>
          <w:r w:rsidRPr="00515398">
            <w:rPr>
              <w:rFonts w:ascii="Lato Medium" w:hAnsi="Lato Medium"/>
              <w:color w:val="2B2D3A"/>
              <w:spacing w:val="5"/>
              <w:sz w:val="11"/>
              <w:szCs w:val="11"/>
            </w:rPr>
            <w:t>PLN</w:t>
          </w:r>
        </w:p>
      </w:tc>
    </w:tr>
  </w:tbl>
  <w:p w14:paraId="7A619836" w14:textId="77777777" w:rsidR="00492D29" w:rsidRPr="00492D29" w:rsidRDefault="00492D29" w:rsidP="00096D26">
    <w:pPr>
      <w:pStyle w:val="Stopka"/>
      <w:ind w:right="907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B3A26" w14:textId="77777777" w:rsidR="002023AF" w:rsidRDefault="002023AF" w:rsidP="0011793E">
      <w:pPr>
        <w:spacing w:after="0" w:line="240" w:lineRule="auto"/>
      </w:pPr>
      <w:r>
        <w:separator/>
      </w:r>
    </w:p>
  </w:footnote>
  <w:footnote w:type="continuationSeparator" w:id="0">
    <w:p w14:paraId="1A8C193E" w14:textId="77777777" w:rsidR="002023AF" w:rsidRDefault="002023AF" w:rsidP="00117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DD8"/>
    <w:multiLevelType w:val="hybridMultilevel"/>
    <w:tmpl w:val="8A5E9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D181E"/>
    <w:multiLevelType w:val="multilevel"/>
    <w:tmpl w:val="7AFA43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20796CB2"/>
    <w:multiLevelType w:val="multilevel"/>
    <w:tmpl w:val="64349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3" w15:restartNumberingAfterBreak="0">
    <w:nsid w:val="2219540E"/>
    <w:multiLevelType w:val="hybridMultilevel"/>
    <w:tmpl w:val="4C6063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D5F27"/>
    <w:multiLevelType w:val="hybridMultilevel"/>
    <w:tmpl w:val="968853E6"/>
    <w:lvl w:ilvl="0" w:tplc="A484D4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9456D58"/>
    <w:multiLevelType w:val="multilevel"/>
    <w:tmpl w:val="34841C4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29B82B35"/>
    <w:multiLevelType w:val="multilevel"/>
    <w:tmpl w:val="961293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0" w:hanging="1440"/>
      </w:pPr>
      <w:rPr>
        <w:rFonts w:hint="default"/>
      </w:rPr>
    </w:lvl>
  </w:abstractNum>
  <w:abstractNum w:abstractNumId="7" w15:restartNumberingAfterBreak="0">
    <w:nsid w:val="31083EE3"/>
    <w:multiLevelType w:val="hybridMultilevel"/>
    <w:tmpl w:val="4EC2FD0C"/>
    <w:lvl w:ilvl="0" w:tplc="D146E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02F9D"/>
    <w:multiLevelType w:val="hybridMultilevel"/>
    <w:tmpl w:val="80B07390"/>
    <w:lvl w:ilvl="0" w:tplc="F1FC1A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323ED0"/>
    <w:multiLevelType w:val="hybridMultilevel"/>
    <w:tmpl w:val="569AE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335EB"/>
    <w:multiLevelType w:val="hybridMultilevel"/>
    <w:tmpl w:val="62FA6FEE"/>
    <w:lvl w:ilvl="0" w:tplc="862EF65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34DAFF04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9B8A8B68">
      <w:start w:val="1"/>
      <w:numFmt w:val="lowerLetter"/>
      <w:lvlText w:val="%3)"/>
      <w:lvlJc w:val="left"/>
      <w:pPr>
        <w:ind w:left="2340" w:hanging="360"/>
      </w:pPr>
      <w:rPr>
        <w:rFonts w:ascii="Lato" w:hAnsi="Lato" w:cstheme="minorBidi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87DC2"/>
    <w:multiLevelType w:val="multilevel"/>
    <w:tmpl w:val="BC7213F2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666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09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530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cstheme="minorBidi" w:hint="default"/>
        <w:b w:val="0"/>
      </w:rPr>
    </w:lvl>
  </w:abstractNum>
  <w:abstractNum w:abstractNumId="12" w15:restartNumberingAfterBreak="0">
    <w:nsid w:val="3D621F73"/>
    <w:multiLevelType w:val="hybridMultilevel"/>
    <w:tmpl w:val="4D56314C"/>
    <w:lvl w:ilvl="0" w:tplc="91CCDE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20254E"/>
    <w:multiLevelType w:val="hybridMultilevel"/>
    <w:tmpl w:val="C588654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5D419B4"/>
    <w:multiLevelType w:val="hybridMultilevel"/>
    <w:tmpl w:val="16D8C84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4E177D23"/>
    <w:multiLevelType w:val="hybridMultilevel"/>
    <w:tmpl w:val="A022A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31368"/>
    <w:multiLevelType w:val="hybridMultilevel"/>
    <w:tmpl w:val="51B87D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F0F93"/>
    <w:multiLevelType w:val="multilevel"/>
    <w:tmpl w:val="726034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1440"/>
      </w:pPr>
      <w:rPr>
        <w:rFonts w:hint="default"/>
      </w:rPr>
    </w:lvl>
  </w:abstractNum>
  <w:abstractNum w:abstractNumId="18" w15:restartNumberingAfterBreak="0">
    <w:nsid w:val="5C8D4F96"/>
    <w:multiLevelType w:val="hybridMultilevel"/>
    <w:tmpl w:val="EB90BCB8"/>
    <w:lvl w:ilvl="0" w:tplc="97E2644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659C2"/>
    <w:multiLevelType w:val="hybridMultilevel"/>
    <w:tmpl w:val="839C7E04"/>
    <w:lvl w:ilvl="0" w:tplc="B4547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A5FE1"/>
    <w:multiLevelType w:val="multilevel"/>
    <w:tmpl w:val="64349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92" w:hanging="1440"/>
      </w:pPr>
      <w:rPr>
        <w:rFonts w:hint="default"/>
      </w:rPr>
    </w:lvl>
  </w:abstractNum>
  <w:abstractNum w:abstractNumId="21" w15:restartNumberingAfterBreak="0">
    <w:nsid w:val="62AE0A7A"/>
    <w:multiLevelType w:val="hybridMultilevel"/>
    <w:tmpl w:val="AFFAAAF6"/>
    <w:lvl w:ilvl="0" w:tplc="A816DF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347CF164">
      <w:start w:val="1"/>
      <w:numFmt w:val="decimal"/>
      <w:lvlText w:val="%4."/>
      <w:lvlJc w:val="left"/>
      <w:pPr>
        <w:ind w:left="3228" w:hanging="360"/>
      </w:pPr>
      <w:rPr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7986F0A"/>
    <w:multiLevelType w:val="hybridMultilevel"/>
    <w:tmpl w:val="39C0F1B2"/>
    <w:lvl w:ilvl="0" w:tplc="C00E85C0">
      <w:start w:val="1"/>
      <w:numFmt w:val="lowerLetter"/>
      <w:lvlText w:val="%1)"/>
      <w:lvlJc w:val="left"/>
      <w:pPr>
        <w:ind w:left="717" w:hanging="360"/>
      </w:pPr>
      <w:rPr>
        <w:rFonts w:ascii="Lato" w:eastAsia="Times New Roman" w:hAnsi="Lato" w:cs="Arial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 w15:restartNumberingAfterBreak="0">
    <w:nsid w:val="67A3313B"/>
    <w:multiLevelType w:val="hybridMultilevel"/>
    <w:tmpl w:val="DAFED796"/>
    <w:lvl w:ilvl="0" w:tplc="23E0BC7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B3B7D3E"/>
    <w:multiLevelType w:val="hybridMultilevel"/>
    <w:tmpl w:val="A13029F0"/>
    <w:lvl w:ilvl="0" w:tplc="4FE6AA56">
      <w:start w:val="1"/>
      <w:numFmt w:val="lowerLetter"/>
      <w:lvlText w:val="%1)"/>
      <w:lvlJc w:val="left"/>
      <w:pPr>
        <w:ind w:left="1440" w:hanging="360"/>
      </w:pPr>
      <w:rPr>
        <w:rFonts w:ascii="Lato" w:eastAsiaTheme="minorHAnsi" w:hAnsi="Lato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66ECE676">
      <w:start w:val="1"/>
      <w:numFmt w:val="decimal"/>
      <w:lvlText w:val="%4."/>
      <w:lvlJc w:val="left"/>
      <w:pPr>
        <w:ind w:left="3600" w:hanging="360"/>
      </w:pPr>
      <w:rPr>
        <w:b/>
      </w:rPr>
    </w:lvl>
    <w:lvl w:ilvl="4" w:tplc="B11AD586">
      <w:start w:val="1"/>
      <w:numFmt w:val="lowerLetter"/>
      <w:lvlText w:val="%5)"/>
      <w:lvlJc w:val="left"/>
      <w:pPr>
        <w:ind w:left="4320" w:hanging="360"/>
      </w:pPr>
      <w:rPr>
        <w:rFonts w:ascii="Lato" w:eastAsiaTheme="minorHAnsi" w:hAnsi="Lato" w:cs="Arial"/>
      </w:r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FF5376"/>
    <w:multiLevelType w:val="hybridMultilevel"/>
    <w:tmpl w:val="995E350C"/>
    <w:lvl w:ilvl="0" w:tplc="9AB6A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3D65A3"/>
    <w:multiLevelType w:val="hybridMultilevel"/>
    <w:tmpl w:val="F73EBF18"/>
    <w:lvl w:ilvl="0" w:tplc="65BC7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3541D"/>
    <w:multiLevelType w:val="hybridMultilevel"/>
    <w:tmpl w:val="C7BC2ACE"/>
    <w:lvl w:ilvl="0" w:tplc="CD3AAC4E">
      <w:start w:val="1"/>
      <w:numFmt w:val="lowerLetter"/>
      <w:lvlText w:val="%1)"/>
      <w:lvlJc w:val="left"/>
      <w:pPr>
        <w:ind w:left="2340" w:hanging="360"/>
      </w:pPr>
      <w:rPr>
        <w:rFonts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7652738A"/>
    <w:multiLevelType w:val="hybridMultilevel"/>
    <w:tmpl w:val="956A68B2"/>
    <w:lvl w:ilvl="0" w:tplc="C80E53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4172293">
    <w:abstractNumId w:val="14"/>
  </w:num>
  <w:num w:numId="2" w16cid:durableId="1253319036">
    <w:abstractNumId w:val="25"/>
  </w:num>
  <w:num w:numId="3" w16cid:durableId="1664240632">
    <w:abstractNumId w:val="9"/>
  </w:num>
  <w:num w:numId="4" w16cid:durableId="1341081529">
    <w:abstractNumId w:val="12"/>
  </w:num>
  <w:num w:numId="5" w16cid:durableId="2067071630">
    <w:abstractNumId w:val="18"/>
  </w:num>
  <w:num w:numId="6" w16cid:durableId="660933554">
    <w:abstractNumId w:val="21"/>
  </w:num>
  <w:num w:numId="7" w16cid:durableId="178396346">
    <w:abstractNumId w:val="28"/>
  </w:num>
  <w:num w:numId="8" w16cid:durableId="1956013524">
    <w:abstractNumId w:val="26"/>
  </w:num>
  <w:num w:numId="9" w16cid:durableId="806626247">
    <w:abstractNumId w:val="19"/>
  </w:num>
  <w:num w:numId="10" w16cid:durableId="806314499">
    <w:abstractNumId w:val="22"/>
  </w:num>
  <w:num w:numId="11" w16cid:durableId="642125134">
    <w:abstractNumId w:val="4"/>
  </w:num>
  <w:num w:numId="12" w16cid:durableId="1690447681">
    <w:abstractNumId w:val="16"/>
  </w:num>
  <w:num w:numId="13" w16cid:durableId="636759769">
    <w:abstractNumId w:val="3"/>
  </w:num>
  <w:num w:numId="14" w16cid:durableId="1147742833">
    <w:abstractNumId w:val="15"/>
  </w:num>
  <w:num w:numId="15" w16cid:durableId="1716856014">
    <w:abstractNumId w:val="2"/>
  </w:num>
  <w:num w:numId="16" w16cid:durableId="1244560846">
    <w:abstractNumId w:val="20"/>
  </w:num>
  <w:num w:numId="17" w16cid:durableId="1227884217">
    <w:abstractNumId w:val="17"/>
  </w:num>
  <w:num w:numId="18" w16cid:durableId="1163543054">
    <w:abstractNumId w:val="7"/>
  </w:num>
  <w:num w:numId="19" w16cid:durableId="6033414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4116375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58304866">
    <w:abstractNumId w:val="23"/>
  </w:num>
  <w:num w:numId="22" w16cid:durableId="8869866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60935427">
    <w:abstractNumId w:val="27"/>
  </w:num>
  <w:num w:numId="24" w16cid:durableId="237517206">
    <w:abstractNumId w:val="11"/>
  </w:num>
  <w:num w:numId="25" w16cid:durableId="1151408806">
    <w:abstractNumId w:val="6"/>
  </w:num>
  <w:num w:numId="26" w16cid:durableId="1648824644">
    <w:abstractNumId w:val="0"/>
  </w:num>
  <w:num w:numId="27" w16cid:durableId="762608625">
    <w:abstractNumId w:val="1"/>
  </w:num>
  <w:num w:numId="28" w16cid:durableId="964651867">
    <w:abstractNumId w:val="13"/>
  </w:num>
  <w:num w:numId="29" w16cid:durableId="15519595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A3C"/>
    <w:rsid w:val="00002B39"/>
    <w:rsid w:val="00005CAC"/>
    <w:rsid w:val="0005093C"/>
    <w:rsid w:val="00050E7E"/>
    <w:rsid w:val="0005531C"/>
    <w:rsid w:val="00056481"/>
    <w:rsid w:val="000824D0"/>
    <w:rsid w:val="00096D26"/>
    <w:rsid w:val="000C0316"/>
    <w:rsid w:val="000C45C5"/>
    <w:rsid w:val="000D161C"/>
    <w:rsid w:val="000F1082"/>
    <w:rsid w:val="0011793E"/>
    <w:rsid w:val="00146A0E"/>
    <w:rsid w:val="00155225"/>
    <w:rsid w:val="001871D5"/>
    <w:rsid w:val="001B7875"/>
    <w:rsid w:val="001C5B14"/>
    <w:rsid w:val="001E67EB"/>
    <w:rsid w:val="002023AF"/>
    <w:rsid w:val="00204A6B"/>
    <w:rsid w:val="0020620B"/>
    <w:rsid w:val="00270743"/>
    <w:rsid w:val="00282FCD"/>
    <w:rsid w:val="002849C9"/>
    <w:rsid w:val="002C4166"/>
    <w:rsid w:val="002E20B2"/>
    <w:rsid w:val="002F139B"/>
    <w:rsid w:val="003014B6"/>
    <w:rsid w:val="00307D1B"/>
    <w:rsid w:val="003170D8"/>
    <w:rsid w:val="00337AA7"/>
    <w:rsid w:val="0035284A"/>
    <w:rsid w:val="00365561"/>
    <w:rsid w:val="00370384"/>
    <w:rsid w:val="00373ADB"/>
    <w:rsid w:val="00373C8B"/>
    <w:rsid w:val="003B5187"/>
    <w:rsid w:val="003C130E"/>
    <w:rsid w:val="003D70F7"/>
    <w:rsid w:val="003E7A97"/>
    <w:rsid w:val="003F5DE4"/>
    <w:rsid w:val="00400B23"/>
    <w:rsid w:val="004125BF"/>
    <w:rsid w:val="00454111"/>
    <w:rsid w:val="00464588"/>
    <w:rsid w:val="00471DFC"/>
    <w:rsid w:val="00473A63"/>
    <w:rsid w:val="00492D29"/>
    <w:rsid w:val="004B62F6"/>
    <w:rsid w:val="004C5B7D"/>
    <w:rsid w:val="004E3BF9"/>
    <w:rsid w:val="00507F9B"/>
    <w:rsid w:val="00511AC2"/>
    <w:rsid w:val="00543021"/>
    <w:rsid w:val="00545AD2"/>
    <w:rsid w:val="00591818"/>
    <w:rsid w:val="00595272"/>
    <w:rsid w:val="005A18D0"/>
    <w:rsid w:val="005A7238"/>
    <w:rsid w:val="005B5DAF"/>
    <w:rsid w:val="005D5A3C"/>
    <w:rsid w:val="005F7F00"/>
    <w:rsid w:val="006007F4"/>
    <w:rsid w:val="006122E1"/>
    <w:rsid w:val="00612C72"/>
    <w:rsid w:val="006172B2"/>
    <w:rsid w:val="00623CB7"/>
    <w:rsid w:val="00671FA4"/>
    <w:rsid w:val="00675C95"/>
    <w:rsid w:val="00676DC7"/>
    <w:rsid w:val="00680762"/>
    <w:rsid w:val="006900C1"/>
    <w:rsid w:val="00697735"/>
    <w:rsid w:val="006B460E"/>
    <w:rsid w:val="006C0C4C"/>
    <w:rsid w:val="006C66D2"/>
    <w:rsid w:val="006F55BD"/>
    <w:rsid w:val="007131A6"/>
    <w:rsid w:val="00725558"/>
    <w:rsid w:val="00747204"/>
    <w:rsid w:val="00767662"/>
    <w:rsid w:val="007B4911"/>
    <w:rsid w:val="007B6FB9"/>
    <w:rsid w:val="007B7631"/>
    <w:rsid w:val="007F27D2"/>
    <w:rsid w:val="00824501"/>
    <w:rsid w:val="00843CBC"/>
    <w:rsid w:val="008511C2"/>
    <w:rsid w:val="00860D72"/>
    <w:rsid w:val="00887553"/>
    <w:rsid w:val="00894B33"/>
    <w:rsid w:val="008D5A4E"/>
    <w:rsid w:val="008D76CB"/>
    <w:rsid w:val="00934177"/>
    <w:rsid w:val="00937EA2"/>
    <w:rsid w:val="0094767C"/>
    <w:rsid w:val="00964232"/>
    <w:rsid w:val="00974DD6"/>
    <w:rsid w:val="00980938"/>
    <w:rsid w:val="009B75EC"/>
    <w:rsid w:val="009D3581"/>
    <w:rsid w:val="009D6D11"/>
    <w:rsid w:val="009E6808"/>
    <w:rsid w:val="00A04824"/>
    <w:rsid w:val="00A15A5E"/>
    <w:rsid w:val="00A42596"/>
    <w:rsid w:val="00A529F2"/>
    <w:rsid w:val="00A52ACE"/>
    <w:rsid w:val="00A920C2"/>
    <w:rsid w:val="00AD3362"/>
    <w:rsid w:val="00AD5395"/>
    <w:rsid w:val="00AD7A36"/>
    <w:rsid w:val="00B15CE6"/>
    <w:rsid w:val="00B174C2"/>
    <w:rsid w:val="00B321DE"/>
    <w:rsid w:val="00B35251"/>
    <w:rsid w:val="00B4253C"/>
    <w:rsid w:val="00B74ED6"/>
    <w:rsid w:val="00B80F2C"/>
    <w:rsid w:val="00B9186D"/>
    <w:rsid w:val="00BA4E90"/>
    <w:rsid w:val="00BB48A6"/>
    <w:rsid w:val="00BC2EA6"/>
    <w:rsid w:val="00BC77DB"/>
    <w:rsid w:val="00BD081A"/>
    <w:rsid w:val="00BE4DE3"/>
    <w:rsid w:val="00BF6E1E"/>
    <w:rsid w:val="00C06344"/>
    <w:rsid w:val="00C06422"/>
    <w:rsid w:val="00C07DDF"/>
    <w:rsid w:val="00C475F6"/>
    <w:rsid w:val="00C634BF"/>
    <w:rsid w:val="00CC6C1D"/>
    <w:rsid w:val="00D22680"/>
    <w:rsid w:val="00D348D2"/>
    <w:rsid w:val="00D43F41"/>
    <w:rsid w:val="00D51FF1"/>
    <w:rsid w:val="00D865F5"/>
    <w:rsid w:val="00DA162D"/>
    <w:rsid w:val="00DA6295"/>
    <w:rsid w:val="00DE3DAA"/>
    <w:rsid w:val="00DE4FF9"/>
    <w:rsid w:val="00DE6E37"/>
    <w:rsid w:val="00DF7836"/>
    <w:rsid w:val="00E1641D"/>
    <w:rsid w:val="00E200EA"/>
    <w:rsid w:val="00E22472"/>
    <w:rsid w:val="00E26DC8"/>
    <w:rsid w:val="00E47093"/>
    <w:rsid w:val="00E503F9"/>
    <w:rsid w:val="00E506FE"/>
    <w:rsid w:val="00E5768F"/>
    <w:rsid w:val="00E61528"/>
    <w:rsid w:val="00E632EC"/>
    <w:rsid w:val="00E82797"/>
    <w:rsid w:val="00EB5154"/>
    <w:rsid w:val="00EB63B2"/>
    <w:rsid w:val="00EF14A9"/>
    <w:rsid w:val="00F058C4"/>
    <w:rsid w:val="00F21BBF"/>
    <w:rsid w:val="00F32F05"/>
    <w:rsid w:val="00F62090"/>
    <w:rsid w:val="00F65FF5"/>
    <w:rsid w:val="00F911F2"/>
    <w:rsid w:val="00F94587"/>
    <w:rsid w:val="00F95C82"/>
    <w:rsid w:val="00FA3A3F"/>
    <w:rsid w:val="00FE0BE2"/>
    <w:rsid w:val="00FE0C90"/>
    <w:rsid w:val="00FF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5E5315"/>
  <w15:chartTrackingRefBased/>
  <w15:docId w15:val="{C57D82A1-2330-43C2-9B3B-50FEADC4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3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93E"/>
  </w:style>
  <w:style w:type="paragraph" w:styleId="Stopka">
    <w:name w:val="footer"/>
    <w:basedOn w:val="Normalny"/>
    <w:link w:val="StopkaZnak"/>
    <w:uiPriority w:val="99"/>
    <w:unhideWhenUsed/>
    <w:rsid w:val="00117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93E"/>
  </w:style>
  <w:style w:type="table" w:styleId="Tabela-Siatka">
    <w:name w:val="Table Grid"/>
    <w:basedOn w:val="Standardowy"/>
    <w:uiPriority w:val="39"/>
    <w:rsid w:val="0009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lp1,List Paragraph1,List Paragraph2,ISCG Numerowanie,TZ-Nag2,Preambuła,RR PGE Akapit z listą,Styl 1,CP-UC,CP-Punkty,Bullet List,List - bullets,Equipment,Bullet 1,List Paragraph Char Char,b1,Figure_name,Numbered Indented Text,Ref"/>
    <w:basedOn w:val="Normalny"/>
    <w:link w:val="AkapitzlistZnak"/>
    <w:uiPriority w:val="34"/>
    <w:qFormat/>
    <w:rsid w:val="00894B33"/>
    <w:pPr>
      <w:ind w:left="720"/>
      <w:contextualSpacing/>
    </w:pPr>
  </w:style>
  <w:style w:type="character" w:customStyle="1" w:styleId="AkapitzlistZnak">
    <w:name w:val="Akapit z listą Znak"/>
    <w:aliases w:val="Odstavec Znak,lp1 Znak,List Paragraph1 Znak,List Paragraph2 Znak,ISCG Numerowanie Znak,TZ-Nag2 Znak,Preambuła Znak,RR PGE Akapit z listą Znak,Styl 1 Znak,CP-UC Znak,CP-Punkty Znak,Bullet List Znak,List - bullets Znak,Equipment Znak"/>
    <w:link w:val="Akapitzlist"/>
    <w:uiPriority w:val="34"/>
    <w:qFormat/>
    <w:locked/>
    <w:rsid w:val="00894B33"/>
  </w:style>
  <w:style w:type="character" w:styleId="Hipercze">
    <w:name w:val="Hyperlink"/>
    <w:basedOn w:val="Domylnaczcionkaakapitu"/>
    <w:uiPriority w:val="99"/>
    <w:unhideWhenUsed/>
    <w:rsid w:val="00894B3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F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F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F05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3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prokopiuk@ph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rolina%20graczyk@phh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6B3BE-E051-4C83-A6BF-1005BE6D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1793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kropka</dc:creator>
  <cp:keywords/>
  <dc:description/>
  <cp:lastModifiedBy>Marcin Prokopiuk</cp:lastModifiedBy>
  <cp:revision>7</cp:revision>
  <cp:lastPrinted>2018-07-12T10:37:00Z</cp:lastPrinted>
  <dcterms:created xsi:type="dcterms:W3CDTF">2022-07-04T13:31:00Z</dcterms:created>
  <dcterms:modified xsi:type="dcterms:W3CDTF">2022-07-21T09:32:00Z</dcterms:modified>
</cp:coreProperties>
</file>