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8BA5" w14:textId="689022DC" w:rsidR="00B416D5" w:rsidRPr="000F3542" w:rsidRDefault="008078E7" w:rsidP="00356779">
      <w:pPr>
        <w:shd w:val="clear" w:color="auto" w:fill="FFFFFF"/>
        <w:spacing w:after="0" w:line="276" w:lineRule="auto"/>
        <w:jc w:val="right"/>
        <w:rPr>
          <w:rFonts w:ascii="Lato" w:eastAsia="Times New Roman" w:hAnsi="Lato" w:cs="Arial"/>
          <w:bCs/>
          <w:sz w:val="20"/>
          <w:szCs w:val="20"/>
          <w:lang w:eastAsia="pl-PL"/>
        </w:rPr>
      </w:pPr>
      <w:r w:rsidRPr="000F3542">
        <w:rPr>
          <w:rFonts w:ascii="Lato" w:eastAsia="Times New Roman" w:hAnsi="Lato" w:cs="Arial"/>
          <w:bCs/>
          <w:sz w:val="20"/>
          <w:szCs w:val="20"/>
          <w:lang w:eastAsia="pl-PL"/>
        </w:rPr>
        <w:t xml:space="preserve">Warszawa </w:t>
      </w:r>
      <w:r w:rsidR="00356779">
        <w:rPr>
          <w:rFonts w:ascii="Lato" w:eastAsia="Times New Roman" w:hAnsi="Lato" w:cs="Arial"/>
          <w:bCs/>
          <w:sz w:val="20"/>
          <w:szCs w:val="20"/>
          <w:lang w:eastAsia="pl-PL"/>
        </w:rPr>
        <w:t xml:space="preserve">dn. </w:t>
      </w:r>
      <w:r w:rsidR="00BD14D0">
        <w:rPr>
          <w:rFonts w:ascii="Lato" w:eastAsia="Times New Roman" w:hAnsi="Lato" w:cs="Arial"/>
          <w:bCs/>
          <w:sz w:val="20"/>
          <w:szCs w:val="20"/>
          <w:lang w:eastAsia="pl-PL"/>
        </w:rPr>
        <w:t>21</w:t>
      </w:r>
      <w:r w:rsidRPr="000F3542">
        <w:rPr>
          <w:rFonts w:ascii="Lato" w:eastAsia="Times New Roman" w:hAnsi="Lato" w:cs="Arial"/>
          <w:bCs/>
          <w:sz w:val="20"/>
          <w:szCs w:val="20"/>
          <w:lang w:eastAsia="pl-PL"/>
        </w:rPr>
        <w:t xml:space="preserve"> </w:t>
      </w:r>
      <w:r w:rsidR="00BD14D0">
        <w:rPr>
          <w:rFonts w:ascii="Lato" w:eastAsia="Times New Roman" w:hAnsi="Lato" w:cs="Arial"/>
          <w:bCs/>
          <w:sz w:val="20"/>
          <w:szCs w:val="20"/>
          <w:lang w:eastAsia="pl-PL"/>
        </w:rPr>
        <w:t>kwietnia</w:t>
      </w:r>
      <w:r w:rsidR="00E4215F" w:rsidRPr="000F3542">
        <w:rPr>
          <w:rFonts w:ascii="Lato" w:eastAsia="Times New Roman" w:hAnsi="Lato" w:cs="Arial"/>
          <w:bCs/>
          <w:sz w:val="20"/>
          <w:szCs w:val="20"/>
          <w:lang w:eastAsia="pl-PL"/>
        </w:rPr>
        <w:t xml:space="preserve"> 202</w:t>
      </w:r>
      <w:r w:rsidR="00E77EDE" w:rsidRPr="000F3542">
        <w:rPr>
          <w:rFonts w:ascii="Lato" w:eastAsia="Times New Roman" w:hAnsi="Lato" w:cs="Arial"/>
          <w:bCs/>
          <w:sz w:val="20"/>
          <w:szCs w:val="20"/>
          <w:lang w:eastAsia="pl-PL"/>
        </w:rPr>
        <w:t>2</w:t>
      </w:r>
      <w:r w:rsidR="00B416D5" w:rsidRPr="000F3542">
        <w:rPr>
          <w:rFonts w:ascii="Lato" w:eastAsia="Times New Roman" w:hAnsi="Lato" w:cs="Arial"/>
          <w:bCs/>
          <w:sz w:val="20"/>
          <w:szCs w:val="20"/>
          <w:lang w:eastAsia="pl-PL"/>
        </w:rPr>
        <w:t>r.</w:t>
      </w:r>
    </w:p>
    <w:p w14:paraId="0BDEAD46" w14:textId="77777777" w:rsidR="00B416D5" w:rsidRPr="000F3542" w:rsidRDefault="00B416D5" w:rsidP="000F3542">
      <w:pPr>
        <w:shd w:val="clear" w:color="auto" w:fill="FFFFFF"/>
        <w:spacing w:after="0" w:line="276" w:lineRule="auto"/>
        <w:jc w:val="both"/>
        <w:rPr>
          <w:rFonts w:ascii="Lato" w:eastAsia="Times New Roman" w:hAnsi="Lato" w:cs="Arial"/>
          <w:bCs/>
          <w:sz w:val="20"/>
          <w:szCs w:val="20"/>
          <w:lang w:eastAsia="pl-PL"/>
        </w:rPr>
      </w:pPr>
    </w:p>
    <w:p w14:paraId="2F47152E" w14:textId="77777777" w:rsidR="00B416D5" w:rsidRPr="000F3542" w:rsidRDefault="00B416D5" w:rsidP="000F3542">
      <w:pPr>
        <w:shd w:val="clear" w:color="auto" w:fill="FFFFFF"/>
        <w:spacing w:after="0" w:line="276" w:lineRule="auto"/>
        <w:jc w:val="both"/>
        <w:rPr>
          <w:rFonts w:ascii="Lato" w:eastAsia="Times New Roman" w:hAnsi="Lato" w:cs="Arial"/>
          <w:b/>
          <w:bCs/>
          <w:sz w:val="20"/>
          <w:szCs w:val="20"/>
          <w:lang w:eastAsia="pl-PL"/>
        </w:rPr>
      </w:pPr>
    </w:p>
    <w:p w14:paraId="2ECADA78" w14:textId="77777777" w:rsidR="00B416D5" w:rsidRPr="000F3542" w:rsidRDefault="00B416D5" w:rsidP="00356779">
      <w:pPr>
        <w:shd w:val="clear" w:color="auto" w:fill="FFFFFF"/>
        <w:spacing w:after="0" w:line="276" w:lineRule="auto"/>
        <w:jc w:val="center"/>
        <w:rPr>
          <w:rFonts w:ascii="Lato" w:eastAsia="Times New Roman" w:hAnsi="Lato" w:cs="Arial"/>
          <w:b/>
          <w:sz w:val="20"/>
          <w:szCs w:val="20"/>
          <w:lang w:eastAsia="pl-PL"/>
        </w:rPr>
      </w:pPr>
      <w:r w:rsidRPr="000F3542">
        <w:rPr>
          <w:rFonts w:ascii="Lato" w:eastAsia="Times New Roman" w:hAnsi="Lato" w:cs="Arial"/>
          <w:b/>
          <w:bCs/>
          <w:sz w:val="20"/>
          <w:szCs w:val="20"/>
          <w:lang w:eastAsia="pl-PL"/>
        </w:rPr>
        <w:t>Zapytanie ofertowe</w:t>
      </w:r>
    </w:p>
    <w:p w14:paraId="372BEBDC" w14:textId="77777777" w:rsidR="00B416D5" w:rsidRPr="000F3542" w:rsidRDefault="00B416D5" w:rsidP="000F3542">
      <w:pPr>
        <w:spacing w:after="0" w:line="276" w:lineRule="auto"/>
        <w:jc w:val="both"/>
        <w:rPr>
          <w:rFonts w:ascii="Lato" w:hAnsi="Lato"/>
          <w:b/>
          <w:sz w:val="20"/>
          <w:szCs w:val="20"/>
        </w:rPr>
      </w:pPr>
    </w:p>
    <w:p w14:paraId="417716D2" w14:textId="465F8F7A" w:rsidR="00E4215F" w:rsidRPr="000F3542" w:rsidRDefault="00BF1EA0" w:rsidP="000F3542">
      <w:pPr>
        <w:spacing w:after="0" w:line="276" w:lineRule="auto"/>
        <w:jc w:val="both"/>
        <w:rPr>
          <w:rFonts w:ascii="Lato" w:hAnsi="Lato"/>
          <w:sz w:val="20"/>
          <w:szCs w:val="20"/>
        </w:rPr>
      </w:pPr>
      <w:r>
        <w:rPr>
          <w:rFonts w:ascii="Lato" w:hAnsi="Lato"/>
          <w:sz w:val="20"/>
          <w:szCs w:val="20"/>
        </w:rPr>
        <w:t>Polski Holding Hotelowy sp. z</w:t>
      </w:r>
      <w:r w:rsidR="008E16CB" w:rsidRPr="000F3542">
        <w:rPr>
          <w:rFonts w:ascii="Lato" w:hAnsi="Lato"/>
          <w:sz w:val="20"/>
          <w:szCs w:val="20"/>
        </w:rPr>
        <w:t xml:space="preserve"> </w:t>
      </w:r>
      <w:r>
        <w:rPr>
          <w:rFonts w:ascii="Lato" w:hAnsi="Lato"/>
          <w:sz w:val="20"/>
          <w:szCs w:val="20"/>
        </w:rPr>
        <w:t xml:space="preserve">o.o. </w:t>
      </w:r>
      <w:r w:rsidR="00E4215F" w:rsidRPr="000F3542">
        <w:rPr>
          <w:rFonts w:ascii="Lato" w:hAnsi="Lato"/>
          <w:sz w:val="20"/>
          <w:szCs w:val="20"/>
        </w:rPr>
        <w:t>zaprasza do złożenia oferty cenowej</w:t>
      </w:r>
      <w:r>
        <w:rPr>
          <w:rFonts w:ascii="Lato" w:hAnsi="Lato"/>
          <w:sz w:val="20"/>
          <w:szCs w:val="20"/>
        </w:rPr>
        <w:t xml:space="preserve"> na wynajem długoterminowy</w:t>
      </w:r>
      <w:r w:rsidR="00223AE6">
        <w:rPr>
          <w:rFonts w:ascii="Lato" w:hAnsi="Lato"/>
          <w:sz w:val="20"/>
          <w:szCs w:val="20"/>
        </w:rPr>
        <w:t xml:space="preserve"> bagażowego pojazdu elektrycznego</w:t>
      </w:r>
      <w:r w:rsidR="00E4215F" w:rsidRPr="000F3542">
        <w:rPr>
          <w:rFonts w:ascii="Lato" w:hAnsi="Lato"/>
          <w:sz w:val="20"/>
          <w:szCs w:val="20"/>
        </w:rPr>
        <w:t>:</w:t>
      </w:r>
    </w:p>
    <w:p w14:paraId="5A7C1E43" w14:textId="77777777" w:rsidR="00B416D5" w:rsidRPr="000F3542" w:rsidRDefault="00B416D5" w:rsidP="000F3542">
      <w:pPr>
        <w:spacing w:after="0" w:line="276" w:lineRule="auto"/>
        <w:jc w:val="both"/>
        <w:rPr>
          <w:rFonts w:ascii="Lato" w:hAnsi="Lato"/>
          <w:sz w:val="20"/>
          <w:szCs w:val="20"/>
        </w:rPr>
      </w:pPr>
    </w:p>
    <w:p w14:paraId="389EA23B" w14:textId="3EAFC962" w:rsidR="00356779" w:rsidRDefault="00B416D5" w:rsidP="00E637B9">
      <w:pPr>
        <w:pStyle w:val="Akapitzlist"/>
        <w:numPr>
          <w:ilvl w:val="0"/>
          <w:numId w:val="38"/>
        </w:numPr>
        <w:spacing w:after="0" w:line="276" w:lineRule="auto"/>
        <w:ind w:left="567" w:hanging="567"/>
        <w:jc w:val="both"/>
        <w:rPr>
          <w:rFonts w:ascii="Lato" w:hAnsi="Lato" w:cs="Times New Roman"/>
          <w:b/>
          <w:sz w:val="20"/>
          <w:szCs w:val="20"/>
          <w:lang w:val="en-US"/>
        </w:rPr>
      </w:pPr>
      <w:r w:rsidRPr="00356779">
        <w:rPr>
          <w:rFonts w:ascii="Lato" w:hAnsi="Lato" w:cs="Times New Roman"/>
          <w:b/>
          <w:sz w:val="20"/>
          <w:szCs w:val="20"/>
          <w:lang w:val="en-US"/>
        </w:rPr>
        <w:t>ZAMAWIAJĄCY</w:t>
      </w:r>
    </w:p>
    <w:p w14:paraId="78CD7928" w14:textId="77777777" w:rsidR="004B24D9" w:rsidRPr="00E637B9" w:rsidRDefault="004B24D9" w:rsidP="004B24D9">
      <w:pPr>
        <w:pStyle w:val="Akapitzlist"/>
        <w:spacing w:after="0" w:line="276" w:lineRule="auto"/>
        <w:ind w:left="567"/>
        <w:jc w:val="both"/>
        <w:rPr>
          <w:rFonts w:ascii="Lato" w:hAnsi="Lato" w:cs="Times New Roman"/>
          <w:b/>
          <w:sz w:val="20"/>
          <w:szCs w:val="20"/>
          <w:lang w:val="en-US"/>
        </w:rPr>
      </w:pPr>
    </w:p>
    <w:p w14:paraId="5DBD10A0" w14:textId="3A40169E" w:rsidR="008E16CB" w:rsidRPr="004015A7" w:rsidRDefault="008E16CB" w:rsidP="00E745F8">
      <w:pPr>
        <w:pStyle w:val="Akapitzlist"/>
        <w:numPr>
          <w:ilvl w:val="0"/>
          <w:numId w:val="37"/>
        </w:numPr>
        <w:spacing w:after="0" w:line="276" w:lineRule="auto"/>
        <w:ind w:left="1134" w:hanging="567"/>
        <w:jc w:val="both"/>
        <w:rPr>
          <w:rFonts w:ascii="Lato" w:hAnsi="Lato" w:cs="Times New Roman"/>
          <w:b/>
          <w:sz w:val="20"/>
          <w:szCs w:val="20"/>
        </w:rPr>
      </w:pPr>
      <w:r w:rsidRPr="004015A7">
        <w:rPr>
          <w:rFonts w:ascii="Lato" w:hAnsi="Lato" w:cs="Times New Roman"/>
          <w:b/>
          <w:sz w:val="20"/>
          <w:szCs w:val="20"/>
        </w:rPr>
        <w:t>Polski Holding Hotelowy sp. z o. o. z siedzibą w Warszawie</w:t>
      </w:r>
    </w:p>
    <w:p w14:paraId="3933C53C" w14:textId="5B100606" w:rsidR="008E16CB" w:rsidRPr="000F3542" w:rsidRDefault="00223AE6" w:rsidP="004B24D9">
      <w:pPr>
        <w:spacing w:after="0" w:line="276" w:lineRule="auto"/>
        <w:ind w:left="1134"/>
        <w:jc w:val="both"/>
        <w:rPr>
          <w:rFonts w:ascii="Lato" w:hAnsi="Lato" w:cs="Times New Roman"/>
          <w:sz w:val="20"/>
          <w:szCs w:val="20"/>
        </w:rPr>
      </w:pPr>
      <w:r>
        <w:rPr>
          <w:rFonts w:ascii="Lato" w:hAnsi="Lato" w:cs="Times New Roman"/>
          <w:sz w:val="20"/>
          <w:szCs w:val="20"/>
        </w:rPr>
        <w:t>u</w:t>
      </w:r>
      <w:r w:rsidR="008E16CB" w:rsidRPr="000F3542">
        <w:rPr>
          <w:rFonts w:ascii="Lato" w:hAnsi="Lato" w:cs="Times New Roman"/>
          <w:sz w:val="20"/>
          <w:szCs w:val="20"/>
        </w:rPr>
        <w:t>l. Komitetu Obrony Robotników 39 G, 02-148 Warszawa</w:t>
      </w:r>
    </w:p>
    <w:p w14:paraId="76518693" w14:textId="4BD6E07C" w:rsidR="00DD0097" w:rsidRPr="00E637B9" w:rsidRDefault="00DD0097" w:rsidP="004B24D9">
      <w:pPr>
        <w:spacing w:after="0" w:line="276" w:lineRule="auto"/>
        <w:ind w:left="1134"/>
        <w:jc w:val="both"/>
        <w:rPr>
          <w:rFonts w:ascii="Lato" w:hAnsi="Lato" w:cs="Times New Roman"/>
          <w:sz w:val="20"/>
          <w:szCs w:val="20"/>
        </w:rPr>
      </w:pPr>
      <w:r w:rsidRPr="000F3542">
        <w:rPr>
          <w:rFonts w:ascii="Lato" w:eastAsia="MS Mincho" w:hAnsi="Lato"/>
          <w:sz w:val="20"/>
          <w:szCs w:val="20"/>
        </w:rPr>
        <w:t xml:space="preserve">zarejestrowaną w rejestrze przedsiębiorców przez Sąd Rejonowy dla m.st. Warszawy w Warszawie, XIV Wydział Gospodarczy Krajowego Rejestru Sądowego pod numerem </w:t>
      </w:r>
      <w:r w:rsidRPr="000F3542">
        <w:rPr>
          <w:rFonts w:ascii="Lato" w:eastAsia="MS Mincho" w:hAnsi="Lato"/>
          <w:sz w:val="20"/>
          <w:szCs w:val="20"/>
        </w:rPr>
        <w:br/>
        <w:t>KRS 0000047774</w:t>
      </w:r>
      <w:r w:rsidR="00E637B9">
        <w:rPr>
          <w:rFonts w:ascii="Lato" w:hAnsi="Lato" w:cs="Times New Roman"/>
          <w:sz w:val="20"/>
          <w:szCs w:val="20"/>
        </w:rPr>
        <w:t xml:space="preserve">, </w:t>
      </w:r>
      <w:r w:rsidRPr="000F3542">
        <w:rPr>
          <w:rFonts w:ascii="Lato" w:hAnsi="Lato" w:cs="Times New Roman"/>
          <w:sz w:val="20"/>
          <w:szCs w:val="20"/>
        </w:rPr>
        <w:t xml:space="preserve">NIP: 522 24 82 605, REGON: 016046030, </w:t>
      </w:r>
      <w:r w:rsidR="00E637B9">
        <w:rPr>
          <w:rFonts w:ascii="Lato" w:hAnsi="Lato" w:cs="Times New Roman"/>
          <w:sz w:val="20"/>
          <w:szCs w:val="20"/>
        </w:rPr>
        <w:br/>
      </w:r>
      <w:r w:rsidRPr="000F3542">
        <w:rPr>
          <w:rFonts w:ascii="Lato" w:eastAsia="MS Mincho" w:hAnsi="Lato"/>
          <w:sz w:val="20"/>
          <w:szCs w:val="20"/>
        </w:rPr>
        <w:t>kapitał zakładowy 1 711 499 700,00 PLN</w:t>
      </w:r>
    </w:p>
    <w:p w14:paraId="24C0D69C" w14:textId="77777777" w:rsidR="00F26464" w:rsidRPr="000F3542" w:rsidRDefault="00F26464" w:rsidP="000F3542">
      <w:pPr>
        <w:spacing w:after="0" w:line="276" w:lineRule="auto"/>
        <w:jc w:val="both"/>
        <w:rPr>
          <w:rFonts w:ascii="Lato" w:hAnsi="Lato"/>
          <w:sz w:val="20"/>
          <w:szCs w:val="20"/>
        </w:rPr>
      </w:pPr>
    </w:p>
    <w:p w14:paraId="0DDF945C" w14:textId="78366516" w:rsidR="004B24D9" w:rsidRDefault="00B416D5" w:rsidP="007E160D">
      <w:pPr>
        <w:pStyle w:val="Akapitzlist"/>
        <w:numPr>
          <w:ilvl w:val="0"/>
          <w:numId w:val="38"/>
        </w:numPr>
        <w:spacing w:after="0" w:line="276" w:lineRule="auto"/>
        <w:ind w:left="567" w:hanging="567"/>
        <w:jc w:val="both"/>
        <w:rPr>
          <w:rFonts w:ascii="Lato" w:hAnsi="Lato" w:cs="Times New Roman"/>
          <w:b/>
          <w:sz w:val="20"/>
          <w:szCs w:val="20"/>
        </w:rPr>
      </w:pPr>
      <w:r w:rsidRPr="00356779">
        <w:rPr>
          <w:rFonts w:ascii="Lato" w:hAnsi="Lato" w:cs="Times New Roman"/>
          <w:b/>
          <w:sz w:val="20"/>
          <w:szCs w:val="20"/>
        </w:rPr>
        <w:t>OPIS PRZEDMIOTU ZAMÓWIENIA</w:t>
      </w:r>
    </w:p>
    <w:p w14:paraId="59D0FB8B" w14:textId="77777777" w:rsidR="007E160D" w:rsidRPr="007E160D" w:rsidRDefault="007E160D" w:rsidP="007E160D">
      <w:pPr>
        <w:pStyle w:val="Akapitzlist"/>
        <w:spacing w:after="0" w:line="276" w:lineRule="auto"/>
        <w:ind w:left="567"/>
        <w:jc w:val="both"/>
        <w:rPr>
          <w:rFonts w:ascii="Lato" w:hAnsi="Lato" w:cs="Times New Roman"/>
          <w:b/>
          <w:sz w:val="20"/>
          <w:szCs w:val="20"/>
        </w:rPr>
      </w:pPr>
    </w:p>
    <w:p w14:paraId="1AD919C6" w14:textId="6ECB567A" w:rsidR="00E04970" w:rsidRPr="004B24D9" w:rsidRDefault="00E04970" w:rsidP="004B24D9">
      <w:pPr>
        <w:pStyle w:val="Akapitzlist"/>
        <w:numPr>
          <w:ilvl w:val="0"/>
          <w:numId w:val="8"/>
        </w:numPr>
        <w:spacing w:after="0" w:line="276" w:lineRule="auto"/>
        <w:ind w:left="1134" w:hanging="567"/>
        <w:jc w:val="both"/>
        <w:rPr>
          <w:rFonts w:ascii="Lato" w:eastAsia="Times New Roman" w:hAnsi="Lato" w:cs="Arial"/>
          <w:sz w:val="20"/>
          <w:szCs w:val="20"/>
          <w:lang w:eastAsia="pl-PL"/>
        </w:rPr>
      </w:pPr>
      <w:r w:rsidRPr="004B24D9">
        <w:rPr>
          <w:rFonts w:ascii="Lato" w:eastAsia="Times New Roman" w:hAnsi="Lato" w:cs="Arial"/>
          <w:sz w:val="20"/>
          <w:szCs w:val="20"/>
          <w:lang w:eastAsia="pl-PL"/>
        </w:rPr>
        <w:t xml:space="preserve">Miejsce realizacji zamówienia: </w:t>
      </w:r>
      <w:r w:rsidRPr="004B24D9">
        <w:rPr>
          <w:rFonts w:ascii="Lato" w:hAnsi="Lato"/>
          <w:sz w:val="20"/>
          <w:szCs w:val="20"/>
        </w:rPr>
        <w:t xml:space="preserve">Polski Holding Hotelowy sp. z o.o. z siedzibą w Warszawie Oddział </w:t>
      </w:r>
      <w:r w:rsidRPr="004B24D9">
        <w:rPr>
          <w:rFonts w:ascii="Lato" w:hAnsi="Lato"/>
          <w:b/>
          <w:sz w:val="20"/>
          <w:szCs w:val="20"/>
        </w:rPr>
        <w:t>Golden Tulip Gdańsk Residence</w:t>
      </w:r>
      <w:r w:rsidRPr="004B24D9">
        <w:rPr>
          <w:rFonts w:ascii="Lato" w:hAnsi="Lato"/>
          <w:sz w:val="20"/>
          <w:szCs w:val="20"/>
        </w:rPr>
        <w:t xml:space="preserve"> z siedzibą w Gdańsku</w:t>
      </w:r>
      <w:r w:rsidR="004B24D9">
        <w:rPr>
          <w:rFonts w:ascii="Lato" w:hAnsi="Lato"/>
          <w:sz w:val="20"/>
          <w:szCs w:val="20"/>
        </w:rPr>
        <w:t>,</w:t>
      </w:r>
      <w:r w:rsidRPr="004B24D9">
        <w:rPr>
          <w:rFonts w:ascii="Lato" w:hAnsi="Lato"/>
          <w:sz w:val="20"/>
          <w:szCs w:val="20"/>
        </w:rPr>
        <w:t xml:space="preserve"> ul. Piastowska 160</w:t>
      </w:r>
      <w:r w:rsidR="004B24D9">
        <w:rPr>
          <w:rFonts w:ascii="Lato" w:hAnsi="Lato"/>
          <w:sz w:val="20"/>
          <w:szCs w:val="20"/>
        </w:rPr>
        <w:t>,</w:t>
      </w:r>
      <w:r w:rsidR="004B24D9" w:rsidRPr="004B24D9">
        <w:rPr>
          <w:rFonts w:ascii="Lato" w:hAnsi="Lato"/>
          <w:sz w:val="20"/>
          <w:szCs w:val="20"/>
        </w:rPr>
        <w:t xml:space="preserve"> 80-358 Gdańsk</w:t>
      </w:r>
      <w:r w:rsidRPr="004B24D9">
        <w:rPr>
          <w:rFonts w:ascii="Lato" w:hAnsi="Lato"/>
          <w:sz w:val="20"/>
          <w:szCs w:val="20"/>
        </w:rPr>
        <w:t>.</w:t>
      </w:r>
    </w:p>
    <w:p w14:paraId="167F26E3" w14:textId="7BEF6C4A" w:rsidR="008E16CB" w:rsidRPr="0018717E" w:rsidRDefault="00223AE6" w:rsidP="004B24D9">
      <w:pPr>
        <w:pStyle w:val="Akapitzlist"/>
        <w:numPr>
          <w:ilvl w:val="0"/>
          <w:numId w:val="8"/>
        </w:numPr>
        <w:spacing w:after="0" w:line="276" w:lineRule="auto"/>
        <w:ind w:left="1134" w:hanging="567"/>
        <w:jc w:val="both"/>
        <w:rPr>
          <w:rFonts w:ascii="Lato" w:eastAsia="Times New Roman" w:hAnsi="Lato" w:cs="Arial"/>
          <w:sz w:val="20"/>
          <w:szCs w:val="20"/>
          <w:lang w:eastAsia="pl-PL"/>
        </w:rPr>
      </w:pPr>
      <w:r w:rsidRPr="004B24D9">
        <w:rPr>
          <w:rFonts w:ascii="Lato" w:hAnsi="Lato"/>
          <w:sz w:val="20"/>
          <w:szCs w:val="20"/>
        </w:rPr>
        <w:t xml:space="preserve">Przedmiotem zamówienia jest wynajem długoterminowy bagażowego pojazdu elektrycznego, przystosowanego do przewozu 2 osób, na okres </w:t>
      </w:r>
      <w:r w:rsidR="003F1906">
        <w:rPr>
          <w:rFonts w:ascii="Lato" w:hAnsi="Lato"/>
          <w:sz w:val="20"/>
          <w:szCs w:val="20"/>
        </w:rPr>
        <w:t>2, 3 lub 4</w:t>
      </w:r>
      <w:r w:rsidRPr="004B24D9">
        <w:rPr>
          <w:rFonts w:ascii="Lato" w:hAnsi="Lato"/>
          <w:sz w:val="20"/>
          <w:szCs w:val="20"/>
        </w:rPr>
        <w:t xml:space="preserve"> lat, przy wpłacie własnej 0, bez konieczności wykupu.</w:t>
      </w:r>
    </w:p>
    <w:p w14:paraId="323CC207" w14:textId="47D883CC" w:rsidR="0018717E" w:rsidRPr="004B24D9" w:rsidRDefault="0018717E" w:rsidP="004B24D9">
      <w:pPr>
        <w:pStyle w:val="Akapitzlist"/>
        <w:numPr>
          <w:ilvl w:val="0"/>
          <w:numId w:val="8"/>
        </w:numPr>
        <w:spacing w:after="0" w:line="276" w:lineRule="auto"/>
        <w:ind w:left="1134" w:hanging="567"/>
        <w:jc w:val="both"/>
        <w:rPr>
          <w:rFonts w:ascii="Lato" w:eastAsia="Times New Roman" w:hAnsi="Lato" w:cs="Arial"/>
          <w:sz w:val="20"/>
          <w:szCs w:val="20"/>
          <w:lang w:eastAsia="pl-PL"/>
        </w:rPr>
      </w:pPr>
      <w:r>
        <w:rPr>
          <w:rFonts w:ascii="Lato" w:hAnsi="Lato"/>
          <w:sz w:val="20"/>
          <w:szCs w:val="20"/>
        </w:rPr>
        <w:t>Planowany przebieg roczny do 30 000 km.</w:t>
      </w:r>
    </w:p>
    <w:p w14:paraId="12B63E4F" w14:textId="22EC07FD" w:rsidR="00223AE6" w:rsidRPr="00B635B6" w:rsidRDefault="00223AE6" w:rsidP="00B635B6">
      <w:pPr>
        <w:pStyle w:val="Akapitzlist"/>
        <w:numPr>
          <w:ilvl w:val="0"/>
          <w:numId w:val="8"/>
        </w:numPr>
        <w:spacing w:after="0" w:line="276" w:lineRule="auto"/>
        <w:ind w:left="1134" w:hanging="567"/>
        <w:jc w:val="both"/>
        <w:rPr>
          <w:rFonts w:ascii="Lato" w:eastAsia="Times New Roman" w:hAnsi="Lato" w:cs="Arial"/>
          <w:sz w:val="20"/>
          <w:szCs w:val="20"/>
          <w:lang w:eastAsia="pl-PL"/>
        </w:rPr>
      </w:pPr>
      <w:r w:rsidRPr="004B24D9">
        <w:rPr>
          <w:rFonts w:ascii="Lato" w:hAnsi="Lato"/>
          <w:sz w:val="20"/>
          <w:szCs w:val="20"/>
        </w:rPr>
        <w:t>Pojazd sprawny technicznie, gotowy do eksploatacji, wolny od wad prawnych i fizycznych</w:t>
      </w:r>
      <w:r w:rsidRPr="00B635B6">
        <w:rPr>
          <w:rFonts w:ascii="Lato" w:hAnsi="Lato"/>
          <w:sz w:val="20"/>
          <w:szCs w:val="20"/>
        </w:rPr>
        <w:t>.</w:t>
      </w:r>
    </w:p>
    <w:p w14:paraId="2C48E100" w14:textId="77777777" w:rsidR="006D3DBE" w:rsidRPr="004B24D9" w:rsidRDefault="006D3DBE" w:rsidP="004B24D9">
      <w:pPr>
        <w:pStyle w:val="Akapitzlist"/>
        <w:numPr>
          <w:ilvl w:val="0"/>
          <w:numId w:val="8"/>
        </w:numPr>
        <w:spacing w:after="0" w:line="276" w:lineRule="auto"/>
        <w:ind w:left="1134" w:hanging="567"/>
        <w:jc w:val="both"/>
        <w:rPr>
          <w:rFonts w:ascii="Lato" w:eastAsia="Times New Roman" w:hAnsi="Lato" w:cs="Arial"/>
          <w:sz w:val="20"/>
          <w:szCs w:val="20"/>
          <w:lang w:eastAsia="pl-PL"/>
        </w:rPr>
      </w:pPr>
      <w:r w:rsidRPr="004B24D9">
        <w:rPr>
          <w:rFonts w:ascii="Lato" w:hAnsi="Lato"/>
          <w:sz w:val="20"/>
          <w:szCs w:val="20"/>
        </w:rPr>
        <w:t>Nadwozie pojazdu oraz szyby nie mogą zawierać reklam Wykonawcy.</w:t>
      </w:r>
    </w:p>
    <w:p w14:paraId="3AA36E9A" w14:textId="77777777" w:rsidR="004B24D9" w:rsidRPr="004B24D9" w:rsidRDefault="006D3DBE" w:rsidP="004B24D9">
      <w:pPr>
        <w:pStyle w:val="Akapitzlist"/>
        <w:numPr>
          <w:ilvl w:val="0"/>
          <w:numId w:val="8"/>
        </w:numPr>
        <w:spacing w:after="0" w:line="276" w:lineRule="auto"/>
        <w:ind w:left="1134" w:hanging="567"/>
        <w:jc w:val="both"/>
        <w:rPr>
          <w:rFonts w:ascii="Lato" w:eastAsia="Times New Roman" w:hAnsi="Lato" w:cs="Arial"/>
          <w:sz w:val="20"/>
          <w:szCs w:val="20"/>
          <w:lang w:eastAsia="pl-PL"/>
        </w:rPr>
      </w:pPr>
      <w:r w:rsidRPr="004B24D9">
        <w:rPr>
          <w:rFonts w:ascii="Lato" w:hAnsi="Lato"/>
          <w:sz w:val="20"/>
          <w:szCs w:val="20"/>
        </w:rPr>
        <w:t xml:space="preserve">Zwrot pojazdu nastąpi w terminie 14 dni od dnia będącego ostatnim dniem najmu pojazdu zgodnie z terminem najmu zawartym w umowie, na podstawie protokołu zdawczo-odbiorczego w miejscu </w:t>
      </w:r>
      <w:r w:rsidR="004B24D9">
        <w:rPr>
          <w:rFonts w:ascii="Lato" w:hAnsi="Lato"/>
          <w:sz w:val="20"/>
          <w:szCs w:val="20"/>
        </w:rPr>
        <w:t>realizacji zamówienia</w:t>
      </w:r>
      <w:r w:rsidRPr="004B24D9">
        <w:rPr>
          <w:rFonts w:ascii="Lato" w:hAnsi="Lato"/>
          <w:sz w:val="20"/>
          <w:szCs w:val="20"/>
        </w:rPr>
        <w:t>.</w:t>
      </w:r>
    </w:p>
    <w:p w14:paraId="16FC9BF1" w14:textId="77777777" w:rsidR="003973A7" w:rsidRPr="003973A7" w:rsidRDefault="004B24D9" w:rsidP="004B24D9">
      <w:pPr>
        <w:pStyle w:val="Akapitzlist"/>
        <w:numPr>
          <w:ilvl w:val="0"/>
          <w:numId w:val="8"/>
        </w:numPr>
        <w:spacing w:after="0" w:line="276" w:lineRule="auto"/>
        <w:ind w:left="1134" w:hanging="567"/>
        <w:jc w:val="both"/>
        <w:rPr>
          <w:rFonts w:ascii="Lato" w:eastAsia="Times New Roman" w:hAnsi="Lato" w:cs="Arial"/>
          <w:sz w:val="20"/>
          <w:szCs w:val="20"/>
          <w:lang w:eastAsia="pl-PL"/>
        </w:rPr>
      </w:pPr>
      <w:r w:rsidRPr="003973A7">
        <w:rPr>
          <w:rFonts w:ascii="Lato" w:hAnsi="Lato"/>
          <w:sz w:val="20"/>
          <w:szCs w:val="20"/>
        </w:rPr>
        <w:t>Pojazd stanowiący przedmiot zamówienia musi spełniać warunki techniczne przewidziane przez obowiązujące w Polsce przepisy prawa</w:t>
      </w:r>
      <w:r w:rsidR="003973A7" w:rsidRPr="003973A7">
        <w:rPr>
          <w:rFonts w:ascii="Lato" w:hAnsi="Lato"/>
          <w:sz w:val="20"/>
          <w:szCs w:val="20"/>
        </w:rPr>
        <w:t>.</w:t>
      </w:r>
    </w:p>
    <w:p w14:paraId="7947A3E5" w14:textId="052B476A" w:rsidR="003973A7" w:rsidRPr="00B635B6" w:rsidRDefault="003973A7" w:rsidP="0037586A">
      <w:pPr>
        <w:pStyle w:val="Akapitzlist"/>
        <w:numPr>
          <w:ilvl w:val="0"/>
          <w:numId w:val="8"/>
        </w:numPr>
        <w:spacing w:after="0" w:line="276" w:lineRule="auto"/>
        <w:ind w:left="1134" w:hanging="567"/>
        <w:jc w:val="both"/>
        <w:rPr>
          <w:rFonts w:ascii="Lato" w:eastAsia="Times New Roman" w:hAnsi="Lato" w:cs="Arial"/>
          <w:sz w:val="20"/>
          <w:szCs w:val="20"/>
          <w:lang w:eastAsia="pl-PL"/>
        </w:rPr>
      </w:pPr>
      <w:r w:rsidRPr="00B635B6">
        <w:rPr>
          <w:rFonts w:ascii="Lato" w:eastAsia="Times New Roman" w:hAnsi="Lato" w:cs="Arial"/>
          <w:sz w:val="20"/>
          <w:szCs w:val="20"/>
          <w:lang w:eastAsia="pl-PL"/>
        </w:rPr>
        <w:t>Opis techniczny:</w:t>
      </w:r>
    </w:p>
    <w:p w14:paraId="519781B7" w14:textId="0F62D78F" w:rsidR="003973A7" w:rsidRPr="00B635B6" w:rsidRDefault="003973A7" w:rsidP="00190551">
      <w:pPr>
        <w:pStyle w:val="Akapitzlist"/>
        <w:numPr>
          <w:ilvl w:val="0"/>
          <w:numId w:val="43"/>
        </w:numPr>
        <w:spacing w:after="0" w:line="276" w:lineRule="auto"/>
        <w:ind w:left="1701" w:hanging="567"/>
        <w:jc w:val="both"/>
        <w:rPr>
          <w:rFonts w:ascii="Lato" w:eastAsia="Times New Roman" w:hAnsi="Lato" w:cs="Arial"/>
          <w:sz w:val="20"/>
          <w:szCs w:val="20"/>
          <w:lang w:eastAsia="pl-PL"/>
        </w:rPr>
      </w:pPr>
      <w:r w:rsidRPr="00B635B6">
        <w:rPr>
          <w:rFonts w:ascii="Lato" w:eastAsia="Times New Roman" w:hAnsi="Lato" w:cs="Arial"/>
          <w:sz w:val="20"/>
          <w:szCs w:val="20"/>
          <w:lang w:eastAsia="pl-PL"/>
        </w:rPr>
        <w:t>stan: nowy;</w:t>
      </w:r>
    </w:p>
    <w:p w14:paraId="4DFEE5AC" w14:textId="6C7E0374" w:rsidR="003973A7" w:rsidRPr="00B635B6" w:rsidRDefault="003973A7" w:rsidP="00190551">
      <w:pPr>
        <w:pStyle w:val="Akapitzlist"/>
        <w:numPr>
          <w:ilvl w:val="0"/>
          <w:numId w:val="43"/>
        </w:numPr>
        <w:spacing w:after="0" w:line="276" w:lineRule="auto"/>
        <w:ind w:left="1701" w:hanging="567"/>
        <w:jc w:val="both"/>
        <w:rPr>
          <w:rFonts w:ascii="Lato" w:eastAsia="Times New Roman" w:hAnsi="Lato" w:cs="Arial"/>
          <w:sz w:val="20"/>
          <w:szCs w:val="20"/>
          <w:lang w:eastAsia="pl-PL"/>
        </w:rPr>
      </w:pPr>
      <w:r w:rsidRPr="00B635B6">
        <w:rPr>
          <w:rFonts w:ascii="Lato" w:eastAsia="Times New Roman" w:hAnsi="Lato" w:cs="Arial"/>
          <w:sz w:val="20"/>
          <w:szCs w:val="20"/>
          <w:lang w:eastAsia="pl-PL"/>
        </w:rPr>
        <w:t>grupa pojazdów: pojazd elektryczny homologowany/niehomologowany;</w:t>
      </w:r>
    </w:p>
    <w:p w14:paraId="39577286" w14:textId="7C72EE73" w:rsidR="003973A7" w:rsidRPr="00B635B6" w:rsidRDefault="0037586A" w:rsidP="00190551">
      <w:pPr>
        <w:pStyle w:val="Akapitzlist"/>
        <w:numPr>
          <w:ilvl w:val="0"/>
          <w:numId w:val="43"/>
        </w:numPr>
        <w:spacing w:after="0" w:line="276" w:lineRule="auto"/>
        <w:ind w:left="1701" w:hanging="567"/>
        <w:jc w:val="both"/>
        <w:rPr>
          <w:rFonts w:ascii="Lato" w:eastAsia="Times New Roman" w:hAnsi="Lato" w:cs="Arial"/>
          <w:sz w:val="20"/>
          <w:szCs w:val="20"/>
          <w:lang w:eastAsia="pl-PL"/>
        </w:rPr>
      </w:pPr>
      <w:r w:rsidRPr="00B635B6">
        <w:rPr>
          <w:rFonts w:ascii="Lato" w:eastAsia="Times New Roman" w:hAnsi="Lato" w:cs="Arial"/>
          <w:sz w:val="20"/>
          <w:szCs w:val="20"/>
          <w:lang w:eastAsia="pl-PL"/>
        </w:rPr>
        <w:t>typ nadwozia: bagażowe;</w:t>
      </w:r>
    </w:p>
    <w:p w14:paraId="6032A816" w14:textId="66763B6D" w:rsidR="0037586A" w:rsidRPr="00B635B6" w:rsidRDefault="0037586A" w:rsidP="00190551">
      <w:pPr>
        <w:pStyle w:val="Akapitzlist"/>
        <w:numPr>
          <w:ilvl w:val="0"/>
          <w:numId w:val="43"/>
        </w:numPr>
        <w:spacing w:after="0" w:line="276" w:lineRule="auto"/>
        <w:ind w:left="1701" w:hanging="567"/>
        <w:jc w:val="both"/>
        <w:rPr>
          <w:rFonts w:ascii="Lato" w:eastAsia="Times New Roman" w:hAnsi="Lato" w:cs="Arial"/>
          <w:sz w:val="20"/>
          <w:szCs w:val="20"/>
          <w:lang w:eastAsia="pl-PL"/>
        </w:rPr>
      </w:pPr>
      <w:r w:rsidRPr="00B635B6">
        <w:rPr>
          <w:rFonts w:ascii="Lato" w:eastAsia="Times New Roman" w:hAnsi="Lato" w:cs="Arial"/>
          <w:sz w:val="20"/>
          <w:szCs w:val="20"/>
          <w:lang w:eastAsia="pl-PL"/>
        </w:rPr>
        <w:t>liczba miejsc: 2;</w:t>
      </w:r>
    </w:p>
    <w:p w14:paraId="60D2B1EB" w14:textId="7853900E" w:rsidR="0037586A" w:rsidRPr="00B635B6" w:rsidRDefault="0037586A" w:rsidP="00190551">
      <w:pPr>
        <w:pStyle w:val="Akapitzlist"/>
        <w:numPr>
          <w:ilvl w:val="0"/>
          <w:numId w:val="43"/>
        </w:numPr>
        <w:spacing w:after="0" w:line="276" w:lineRule="auto"/>
        <w:ind w:left="1701" w:hanging="567"/>
        <w:jc w:val="both"/>
        <w:rPr>
          <w:rFonts w:ascii="Lato" w:eastAsia="Times New Roman" w:hAnsi="Lato" w:cs="Arial"/>
          <w:sz w:val="20"/>
          <w:szCs w:val="20"/>
          <w:lang w:eastAsia="pl-PL"/>
        </w:rPr>
      </w:pPr>
      <w:r w:rsidRPr="00B635B6">
        <w:rPr>
          <w:rFonts w:ascii="Lato" w:eastAsia="Times New Roman" w:hAnsi="Lato" w:cs="Arial"/>
          <w:sz w:val="20"/>
          <w:szCs w:val="20"/>
          <w:lang w:eastAsia="pl-PL"/>
        </w:rPr>
        <w:t>moc silnika: co najmniej 3,3kW AC;</w:t>
      </w:r>
    </w:p>
    <w:p w14:paraId="38CA59A1" w14:textId="78DC0AD3" w:rsidR="0037586A" w:rsidRPr="00B635B6" w:rsidRDefault="0037586A" w:rsidP="00190551">
      <w:pPr>
        <w:pStyle w:val="Akapitzlist"/>
        <w:numPr>
          <w:ilvl w:val="0"/>
          <w:numId w:val="43"/>
        </w:numPr>
        <w:spacing w:after="0" w:line="276" w:lineRule="auto"/>
        <w:ind w:left="1701" w:hanging="567"/>
        <w:jc w:val="both"/>
        <w:rPr>
          <w:rFonts w:ascii="Lato" w:eastAsia="Times New Roman" w:hAnsi="Lato" w:cs="Arial"/>
          <w:sz w:val="20"/>
          <w:szCs w:val="20"/>
          <w:lang w:eastAsia="pl-PL"/>
        </w:rPr>
      </w:pPr>
      <w:r w:rsidRPr="00B635B6">
        <w:rPr>
          <w:rFonts w:ascii="Lato" w:eastAsia="Times New Roman" w:hAnsi="Lato" w:cs="Arial"/>
          <w:sz w:val="20"/>
          <w:szCs w:val="20"/>
          <w:lang w:eastAsia="pl-PL"/>
        </w:rPr>
        <w:t>kabina: dwumiejscowa zamknięta;</w:t>
      </w:r>
    </w:p>
    <w:p w14:paraId="2C983551" w14:textId="140350DF" w:rsidR="0037586A" w:rsidRPr="00B635B6" w:rsidRDefault="0037586A" w:rsidP="00190551">
      <w:pPr>
        <w:pStyle w:val="Akapitzlist"/>
        <w:numPr>
          <w:ilvl w:val="0"/>
          <w:numId w:val="43"/>
        </w:numPr>
        <w:spacing w:after="0" w:line="276" w:lineRule="auto"/>
        <w:ind w:left="1701" w:hanging="567"/>
        <w:jc w:val="both"/>
        <w:rPr>
          <w:rFonts w:ascii="Lato" w:eastAsia="Times New Roman" w:hAnsi="Lato" w:cs="Arial"/>
          <w:sz w:val="20"/>
          <w:szCs w:val="20"/>
          <w:lang w:eastAsia="pl-PL"/>
        </w:rPr>
      </w:pPr>
      <w:r w:rsidRPr="00B635B6">
        <w:rPr>
          <w:rFonts w:ascii="Lato" w:eastAsia="Times New Roman" w:hAnsi="Lato" w:cs="Arial"/>
          <w:sz w:val="20"/>
          <w:szCs w:val="20"/>
          <w:lang w:eastAsia="pl-PL"/>
        </w:rPr>
        <w:t>skrzynia bagażowa: zabudowana min wymiary 1150 x 1000 x 200mm;</w:t>
      </w:r>
    </w:p>
    <w:p w14:paraId="5E4246EA" w14:textId="16F5B964" w:rsidR="0037586A" w:rsidRPr="003973A7" w:rsidRDefault="00B635B6" w:rsidP="00190551">
      <w:pPr>
        <w:pStyle w:val="Akapitzlist"/>
        <w:numPr>
          <w:ilvl w:val="0"/>
          <w:numId w:val="43"/>
        </w:numPr>
        <w:spacing w:after="0" w:line="276" w:lineRule="auto"/>
        <w:ind w:left="1701" w:hanging="567"/>
        <w:jc w:val="both"/>
        <w:rPr>
          <w:rFonts w:ascii="Lato" w:eastAsia="Times New Roman" w:hAnsi="Lato" w:cs="Arial"/>
          <w:sz w:val="20"/>
          <w:szCs w:val="20"/>
          <w:lang w:eastAsia="pl-PL"/>
        </w:rPr>
      </w:pPr>
      <w:r w:rsidRPr="00B635B6">
        <w:rPr>
          <w:rFonts w:ascii="Lato" w:hAnsi="Lato" w:cs="Calibri"/>
          <w:color w:val="000000"/>
          <w:sz w:val="20"/>
          <w:szCs w:val="20"/>
        </w:rPr>
        <w:t>kolorystyka zostanie ustalona na etapie postępowania zakupowego przed wyborem Wykonawcy, po dostarczeniu przez Wykonawcę możliwych opcji</w:t>
      </w:r>
      <w:r>
        <w:rPr>
          <w:rFonts w:ascii="Calibri" w:hAnsi="Calibri" w:cs="Calibri"/>
          <w:color w:val="000000"/>
          <w:sz w:val="20"/>
          <w:szCs w:val="20"/>
        </w:rPr>
        <w:t>.</w:t>
      </w:r>
    </w:p>
    <w:p w14:paraId="7C81BD23" w14:textId="44B9A5D1" w:rsidR="003973A7" w:rsidRPr="00B635B6" w:rsidRDefault="00B635B6" w:rsidP="004B24D9">
      <w:pPr>
        <w:pStyle w:val="Akapitzlist"/>
        <w:numPr>
          <w:ilvl w:val="0"/>
          <w:numId w:val="8"/>
        </w:numPr>
        <w:spacing w:after="0" w:line="276" w:lineRule="auto"/>
        <w:ind w:left="1134" w:hanging="567"/>
        <w:jc w:val="both"/>
        <w:rPr>
          <w:rFonts w:ascii="Lato" w:eastAsia="Times New Roman" w:hAnsi="Lato" w:cs="Arial"/>
          <w:sz w:val="20"/>
          <w:szCs w:val="20"/>
          <w:lang w:eastAsia="pl-PL"/>
        </w:rPr>
      </w:pPr>
      <w:r w:rsidRPr="00B635B6">
        <w:rPr>
          <w:rFonts w:ascii="Lato" w:hAnsi="Lato"/>
          <w:sz w:val="20"/>
          <w:szCs w:val="20"/>
        </w:rPr>
        <w:t>Wymagania dodatkowe:</w:t>
      </w:r>
      <w:r>
        <w:rPr>
          <w:rFonts w:ascii="Lato" w:hAnsi="Lato"/>
          <w:sz w:val="20"/>
          <w:szCs w:val="20"/>
        </w:rPr>
        <w:t xml:space="preserve"> </w:t>
      </w:r>
    </w:p>
    <w:p w14:paraId="211B2C81" w14:textId="7A536862" w:rsidR="00B635B6" w:rsidRPr="00B635B6" w:rsidRDefault="00B635B6" w:rsidP="00190551">
      <w:pPr>
        <w:pStyle w:val="Akapitzlist"/>
        <w:numPr>
          <w:ilvl w:val="0"/>
          <w:numId w:val="44"/>
        </w:numPr>
        <w:spacing w:after="0" w:line="276" w:lineRule="auto"/>
        <w:ind w:left="1701" w:hanging="567"/>
        <w:jc w:val="both"/>
        <w:rPr>
          <w:rFonts w:ascii="Lato" w:eastAsia="Times New Roman" w:hAnsi="Lato" w:cs="Arial"/>
          <w:sz w:val="20"/>
          <w:szCs w:val="20"/>
          <w:lang w:eastAsia="pl-PL"/>
        </w:rPr>
      </w:pPr>
      <w:r w:rsidRPr="00B635B6">
        <w:rPr>
          <w:rFonts w:ascii="Lato" w:hAnsi="Lato"/>
          <w:sz w:val="20"/>
          <w:szCs w:val="20"/>
        </w:rPr>
        <w:t>Oferujący dostarczy pojazd na swój koszt do miejsca realizacji zamówienia;</w:t>
      </w:r>
    </w:p>
    <w:p w14:paraId="6CD8806B" w14:textId="2F2FFA57" w:rsidR="00B635B6" w:rsidRPr="00B635B6" w:rsidRDefault="00B635B6" w:rsidP="00190551">
      <w:pPr>
        <w:pStyle w:val="Akapitzlist"/>
        <w:numPr>
          <w:ilvl w:val="0"/>
          <w:numId w:val="44"/>
        </w:numPr>
        <w:spacing w:after="0" w:line="276" w:lineRule="auto"/>
        <w:ind w:left="1701" w:hanging="567"/>
        <w:jc w:val="both"/>
        <w:rPr>
          <w:rFonts w:ascii="Lato" w:eastAsia="Times New Roman" w:hAnsi="Lato" w:cs="Arial"/>
          <w:sz w:val="20"/>
          <w:szCs w:val="20"/>
          <w:lang w:eastAsia="pl-PL"/>
        </w:rPr>
      </w:pPr>
      <w:r w:rsidRPr="00B635B6">
        <w:rPr>
          <w:rFonts w:ascii="Lato" w:hAnsi="Lato"/>
          <w:sz w:val="20"/>
          <w:szCs w:val="20"/>
        </w:rPr>
        <w:t>Zamawiający będzie korzystał z przedmiotu zamówienia w ramach wynajmu długoterminowego przez okres</w:t>
      </w:r>
      <w:r>
        <w:rPr>
          <w:rFonts w:ascii="Lato" w:hAnsi="Lato"/>
          <w:sz w:val="20"/>
          <w:szCs w:val="20"/>
        </w:rPr>
        <w:t xml:space="preserve"> 4 </w:t>
      </w:r>
      <w:r w:rsidRPr="00B635B6">
        <w:rPr>
          <w:rFonts w:ascii="Lato" w:hAnsi="Lato"/>
          <w:sz w:val="20"/>
          <w:szCs w:val="20"/>
        </w:rPr>
        <w:t>lat bez konieczności wykupu;</w:t>
      </w:r>
    </w:p>
    <w:p w14:paraId="31122F39" w14:textId="44E7BF6D" w:rsidR="003973A7" w:rsidRPr="00984548" w:rsidRDefault="00984548" w:rsidP="004B24D9">
      <w:pPr>
        <w:pStyle w:val="Akapitzlist"/>
        <w:numPr>
          <w:ilvl w:val="0"/>
          <w:numId w:val="8"/>
        </w:numPr>
        <w:spacing w:after="0" w:line="276" w:lineRule="auto"/>
        <w:ind w:left="1134" w:hanging="567"/>
        <w:jc w:val="both"/>
        <w:rPr>
          <w:rFonts w:ascii="Lato" w:eastAsia="Times New Roman" w:hAnsi="Lato" w:cs="Arial"/>
          <w:sz w:val="20"/>
          <w:szCs w:val="20"/>
          <w:lang w:eastAsia="pl-PL"/>
        </w:rPr>
      </w:pPr>
      <w:r w:rsidRPr="00984548">
        <w:rPr>
          <w:rFonts w:ascii="Lato" w:hAnsi="Lato"/>
          <w:sz w:val="20"/>
          <w:szCs w:val="20"/>
        </w:rPr>
        <w:lastRenderedPageBreak/>
        <w:t>Wykonawca zapewni Zamawiającemu następujący zakres usług w ramach miesięcznej stawki opłat najmu pojazdu:</w:t>
      </w:r>
    </w:p>
    <w:p w14:paraId="09A789AC" w14:textId="360D1F70" w:rsidR="00984548" w:rsidRPr="00496F16" w:rsidRDefault="00984548" w:rsidP="00190551">
      <w:pPr>
        <w:pStyle w:val="Akapitzlist"/>
        <w:numPr>
          <w:ilvl w:val="0"/>
          <w:numId w:val="45"/>
        </w:numPr>
        <w:spacing w:after="0" w:line="276" w:lineRule="auto"/>
        <w:ind w:left="1701" w:hanging="567"/>
        <w:jc w:val="both"/>
        <w:rPr>
          <w:rFonts w:ascii="Lato" w:eastAsia="Times New Roman" w:hAnsi="Lato" w:cs="Arial"/>
          <w:sz w:val="20"/>
          <w:szCs w:val="20"/>
          <w:lang w:eastAsia="pl-PL"/>
        </w:rPr>
      </w:pPr>
      <w:r w:rsidRPr="00496F16">
        <w:rPr>
          <w:rFonts w:ascii="Lato" w:hAnsi="Lato"/>
          <w:sz w:val="20"/>
          <w:szCs w:val="20"/>
        </w:rPr>
        <w:t xml:space="preserve">finansowanie - koszt </w:t>
      </w:r>
      <w:r w:rsidR="005745BA" w:rsidRPr="00496F16">
        <w:rPr>
          <w:rFonts w:ascii="Lato" w:hAnsi="Lato"/>
          <w:sz w:val="20"/>
          <w:szCs w:val="20"/>
        </w:rPr>
        <w:t>pojazdu</w:t>
      </w:r>
      <w:r w:rsidRPr="00496F16">
        <w:rPr>
          <w:rFonts w:ascii="Lato" w:hAnsi="Lato"/>
          <w:sz w:val="20"/>
          <w:szCs w:val="20"/>
        </w:rPr>
        <w:t xml:space="preserve">, rejestracja </w:t>
      </w:r>
      <w:r w:rsidR="005745BA" w:rsidRPr="00496F16">
        <w:rPr>
          <w:rFonts w:ascii="Lato" w:hAnsi="Lato"/>
          <w:sz w:val="20"/>
          <w:szCs w:val="20"/>
        </w:rPr>
        <w:t>pojazdu</w:t>
      </w:r>
      <w:r w:rsidRPr="00496F16">
        <w:rPr>
          <w:rFonts w:ascii="Lato" w:hAnsi="Lato"/>
          <w:sz w:val="20"/>
          <w:szCs w:val="20"/>
        </w:rPr>
        <w:t xml:space="preserve">, przygotowanie </w:t>
      </w:r>
      <w:r w:rsidR="005745BA" w:rsidRPr="00496F16">
        <w:rPr>
          <w:rFonts w:ascii="Lato" w:hAnsi="Lato"/>
          <w:sz w:val="20"/>
          <w:szCs w:val="20"/>
        </w:rPr>
        <w:t>pojazdu</w:t>
      </w:r>
      <w:r w:rsidRPr="00496F16">
        <w:rPr>
          <w:rFonts w:ascii="Lato" w:hAnsi="Lato"/>
          <w:sz w:val="20"/>
          <w:szCs w:val="20"/>
        </w:rPr>
        <w:t xml:space="preserve"> do wydania, przekazanie </w:t>
      </w:r>
      <w:r w:rsidR="005745BA" w:rsidRPr="00496F16">
        <w:rPr>
          <w:rFonts w:ascii="Lato" w:hAnsi="Lato"/>
          <w:sz w:val="20"/>
          <w:szCs w:val="20"/>
        </w:rPr>
        <w:t>pojazdu</w:t>
      </w:r>
      <w:r w:rsidRPr="00496F16">
        <w:rPr>
          <w:rFonts w:ascii="Lato" w:hAnsi="Lato"/>
          <w:sz w:val="20"/>
          <w:szCs w:val="20"/>
        </w:rPr>
        <w:t xml:space="preserve"> i dokumentów Zamawiającemu, Wykonawca zapewni odbiór </w:t>
      </w:r>
      <w:r w:rsidR="005745BA" w:rsidRPr="00496F16">
        <w:rPr>
          <w:rFonts w:ascii="Lato" w:hAnsi="Lato"/>
          <w:sz w:val="20"/>
          <w:szCs w:val="20"/>
        </w:rPr>
        <w:t>pojazdu</w:t>
      </w:r>
      <w:r w:rsidRPr="00496F16">
        <w:rPr>
          <w:rFonts w:ascii="Lato" w:hAnsi="Lato"/>
          <w:sz w:val="20"/>
          <w:szCs w:val="20"/>
        </w:rPr>
        <w:t xml:space="preserve"> przez Zamawiającego w miejscu wskazanym przez Zamawiającego</w:t>
      </w:r>
      <w:r w:rsidR="005745BA" w:rsidRPr="00496F16">
        <w:rPr>
          <w:rFonts w:ascii="Lato" w:hAnsi="Lato"/>
          <w:sz w:val="20"/>
          <w:szCs w:val="20"/>
        </w:rPr>
        <w:t>;</w:t>
      </w:r>
    </w:p>
    <w:p w14:paraId="3FBCF484" w14:textId="6ACB04CE" w:rsidR="00A024A7" w:rsidRPr="00DC415A" w:rsidRDefault="005745BA" w:rsidP="00190551">
      <w:pPr>
        <w:pStyle w:val="Akapitzlist"/>
        <w:numPr>
          <w:ilvl w:val="0"/>
          <w:numId w:val="45"/>
        </w:numPr>
        <w:spacing w:after="0" w:line="276" w:lineRule="auto"/>
        <w:ind w:left="1701" w:hanging="567"/>
        <w:jc w:val="both"/>
        <w:rPr>
          <w:rFonts w:ascii="Lato" w:eastAsia="Times New Roman" w:hAnsi="Lato" w:cs="Arial"/>
          <w:sz w:val="20"/>
          <w:szCs w:val="20"/>
          <w:lang w:eastAsia="pl-PL"/>
        </w:rPr>
      </w:pPr>
      <w:r w:rsidRPr="00496F16">
        <w:rPr>
          <w:rFonts w:ascii="Lato" w:hAnsi="Lato"/>
          <w:sz w:val="20"/>
          <w:szCs w:val="20"/>
        </w:rPr>
        <w:t>ubezpieczenie pojazdu i likwidacja szkód: AC, OC, NNW bez udziału własnego Zamawiającego w szkodach przez cały okres trwania umowy, zabezpieczenie pełnego postępowania przy likwidacji szkód</w:t>
      </w:r>
      <w:r w:rsidR="00BC45B3">
        <w:rPr>
          <w:rFonts w:ascii="Lato" w:hAnsi="Lato"/>
          <w:sz w:val="20"/>
          <w:szCs w:val="20"/>
        </w:rPr>
        <w:t>.</w:t>
      </w:r>
    </w:p>
    <w:p w14:paraId="2DD9E50E" w14:textId="3C11ED1B" w:rsidR="00496F16" w:rsidRPr="002C3984" w:rsidRDefault="00496F16" w:rsidP="00190551">
      <w:pPr>
        <w:pStyle w:val="Akapitzlist"/>
        <w:numPr>
          <w:ilvl w:val="0"/>
          <w:numId w:val="45"/>
        </w:numPr>
        <w:spacing w:after="0" w:line="276" w:lineRule="auto"/>
        <w:ind w:left="1701" w:hanging="567"/>
        <w:jc w:val="both"/>
        <w:rPr>
          <w:rFonts w:ascii="Lato" w:eastAsia="Times New Roman" w:hAnsi="Lato" w:cs="Arial"/>
          <w:sz w:val="20"/>
          <w:szCs w:val="20"/>
          <w:lang w:eastAsia="pl-PL"/>
        </w:rPr>
      </w:pPr>
      <w:r w:rsidRPr="00496F16">
        <w:rPr>
          <w:rFonts w:ascii="Lato" w:hAnsi="Lato"/>
          <w:sz w:val="20"/>
          <w:szCs w:val="20"/>
        </w:rPr>
        <w:t xml:space="preserve">obsługa serwisowa - naprawy gwarancyjne i pogwarancyjne oraz blacharsko-lakiernicze w stacjach obsługi z gwarancją oryginalnych części, eksploatacyjne i sezonowe wymiany opon, obowiązkowe przeglądy rejestracyjne, przeglądy okresowe wymagane przez producenta i gwaranta, zapewnienie </w:t>
      </w:r>
      <w:r w:rsidR="0063279A">
        <w:rPr>
          <w:rFonts w:ascii="Lato" w:hAnsi="Lato"/>
          <w:sz w:val="20"/>
          <w:szCs w:val="20"/>
        </w:rPr>
        <w:t xml:space="preserve">z </w:t>
      </w:r>
      <w:r w:rsidRPr="00496F16">
        <w:rPr>
          <w:rFonts w:ascii="Lato" w:hAnsi="Lato"/>
          <w:sz w:val="20"/>
          <w:szCs w:val="20"/>
        </w:rPr>
        <w:t>miejsc</w:t>
      </w:r>
      <w:r w:rsidR="0063279A">
        <w:rPr>
          <w:rFonts w:ascii="Lato" w:hAnsi="Lato"/>
          <w:sz w:val="20"/>
          <w:szCs w:val="20"/>
        </w:rPr>
        <w:t>a</w:t>
      </w:r>
      <w:r w:rsidRPr="00496F16">
        <w:rPr>
          <w:rFonts w:ascii="Lato" w:hAnsi="Lato"/>
          <w:sz w:val="20"/>
          <w:szCs w:val="20"/>
        </w:rPr>
        <w:t xml:space="preserve"> realizacji zamówienia.</w:t>
      </w:r>
    </w:p>
    <w:p w14:paraId="2231384C" w14:textId="7D969DB4" w:rsidR="002C3984" w:rsidRPr="002C3984" w:rsidRDefault="002C3984" w:rsidP="002C3984">
      <w:pPr>
        <w:pStyle w:val="Akapitzlist"/>
        <w:numPr>
          <w:ilvl w:val="0"/>
          <w:numId w:val="8"/>
        </w:numPr>
        <w:spacing w:after="0" w:line="276" w:lineRule="auto"/>
        <w:ind w:left="1134" w:hanging="567"/>
        <w:jc w:val="both"/>
        <w:rPr>
          <w:rFonts w:ascii="Lato" w:eastAsia="Times New Roman" w:hAnsi="Lato" w:cs="Arial"/>
          <w:sz w:val="20"/>
          <w:szCs w:val="20"/>
          <w:lang w:eastAsia="pl-PL"/>
        </w:rPr>
      </w:pPr>
      <w:r w:rsidRPr="002C3984">
        <w:rPr>
          <w:rFonts w:ascii="Lato" w:hAnsi="Lato"/>
          <w:sz w:val="20"/>
          <w:szCs w:val="20"/>
        </w:rPr>
        <w:t>Zamawiający ponosi koszty i opłaty związane z używaniem pojazdu: koszty paliwa, mycia pojazdu, wymiany lub uzupełnienia płynu do spryskiwaczy, opłaty za korzystanie z parkingów i autostrad, wymiana uszkodzonych piór wycieraczek szyb, ładowanie akumulatora, naprawy związane z rażącym zaniedbaniem Zamawiającego w zakresie użytkowania pojazdu.</w:t>
      </w:r>
    </w:p>
    <w:p w14:paraId="169CF2F4" w14:textId="77AC9115" w:rsidR="001D1FA1" w:rsidRPr="001D1FA1" w:rsidRDefault="002C3984" w:rsidP="001D1FA1">
      <w:pPr>
        <w:pStyle w:val="Akapitzlist"/>
        <w:numPr>
          <w:ilvl w:val="0"/>
          <w:numId w:val="8"/>
        </w:numPr>
        <w:spacing w:after="0" w:line="276" w:lineRule="auto"/>
        <w:ind w:left="1134" w:hanging="567"/>
        <w:jc w:val="both"/>
        <w:rPr>
          <w:rFonts w:ascii="Lato" w:eastAsia="Times New Roman" w:hAnsi="Lato" w:cs="Arial"/>
          <w:sz w:val="20"/>
          <w:szCs w:val="20"/>
          <w:lang w:eastAsia="pl-PL"/>
        </w:rPr>
      </w:pPr>
      <w:r w:rsidRPr="002C3984">
        <w:rPr>
          <w:rFonts w:ascii="Lato" w:hAnsi="Lato"/>
          <w:sz w:val="20"/>
          <w:szCs w:val="20"/>
        </w:rPr>
        <w:t>Samochód będzie wykorzystywany do przewozu osób i towarów</w:t>
      </w:r>
      <w:r w:rsidR="001D1FA1">
        <w:rPr>
          <w:rFonts w:ascii="Lato" w:hAnsi="Lato"/>
          <w:sz w:val="20"/>
          <w:szCs w:val="20"/>
        </w:rPr>
        <w:t xml:space="preserve"> na terenie miejsca realizacji zamówienia.</w:t>
      </w:r>
    </w:p>
    <w:p w14:paraId="09A9FDF2" w14:textId="77777777" w:rsidR="002C3984" w:rsidRPr="002C3984" w:rsidRDefault="002C3984" w:rsidP="002C3984">
      <w:pPr>
        <w:pStyle w:val="Akapitzlist"/>
        <w:spacing w:after="0" w:line="276" w:lineRule="auto"/>
        <w:ind w:left="1134"/>
        <w:jc w:val="both"/>
        <w:rPr>
          <w:rFonts w:ascii="Lato" w:eastAsia="Times New Roman" w:hAnsi="Lato" w:cs="Arial"/>
          <w:sz w:val="20"/>
          <w:szCs w:val="20"/>
          <w:lang w:eastAsia="pl-PL"/>
        </w:rPr>
      </w:pPr>
    </w:p>
    <w:p w14:paraId="0B17B372" w14:textId="414EFBC2" w:rsidR="00B416D5" w:rsidRDefault="00B416D5" w:rsidP="000F3542">
      <w:pPr>
        <w:pStyle w:val="Akapitzlist"/>
        <w:numPr>
          <w:ilvl w:val="0"/>
          <w:numId w:val="38"/>
        </w:numPr>
        <w:spacing w:after="0" w:line="276" w:lineRule="auto"/>
        <w:ind w:left="567" w:hanging="567"/>
        <w:jc w:val="both"/>
        <w:rPr>
          <w:rFonts w:ascii="Lato" w:hAnsi="Lato" w:cs="Times New Roman"/>
          <w:b/>
          <w:sz w:val="20"/>
          <w:szCs w:val="20"/>
        </w:rPr>
      </w:pPr>
      <w:r w:rsidRPr="00356779">
        <w:rPr>
          <w:rFonts w:ascii="Lato" w:hAnsi="Lato" w:cs="Times New Roman"/>
          <w:b/>
          <w:sz w:val="20"/>
          <w:szCs w:val="20"/>
        </w:rPr>
        <w:t>TERMIN WYKONANIA ZAMÓWIENIA</w:t>
      </w:r>
    </w:p>
    <w:p w14:paraId="0E1D0969" w14:textId="77777777" w:rsidR="007E160D" w:rsidRPr="00E637B9" w:rsidRDefault="007E160D" w:rsidP="007E160D">
      <w:pPr>
        <w:pStyle w:val="Akapitzlist"/>
        <w:spacing w:after="0" w:line="276" w:lineRule="auto"/>
        <w:ind w:left="567"/>
        <w:jc w:val="both"/>
        <w:rPr>
          <w:rFonts w:ascii="Lato" w:hAnsi="Lato" w:cs="Times New Roman"/>
          <w:b/>
          <w:sz w:val="20"/>
          <w:szCs w:val="20"/>
        </w:rPr>
      </w:pPr>
    </w:p>
    <w:p w14:paraId="274BC900" w14:textId="454D53B0" w:rsidR="00B416D5" w:rsidRPr="0063279A" w:rsidRDefault="0063279A" w:rsidP="00356779">
      <w:pPr>
        <w:spacing w:after="0" w:line="276" w:lineRule="auto"/>
        <w:ind w:left="567"/>
        <w:jc w:val="both"/>
        <w:rPr>
          <w:rFonts w:ascii="Lato" w:hAnsi="Lato" w:cs="Times New Roman"/>
          <w:sz w:val="20"/>
          <w:szCs w:val="20"/>
        </w:rPr>
      </w:pPr>
      <w:r w:rsidRPr="0063279A">
        <w:rPr>
          <w:rFonts w:ascii="Lato" w:hAnsi="Lato"/>
          <w:sz w:val="20"/>
          <w:szCs w:val="20"/>
        </w:rPr>
        <w:t xml:space="preserve">zamówienie realizowane będzie od dnia podpisania umowy najmu przez okres </w:t>
      </w:r>
      <w:r w:rsidR="003F1906">
        <w:rPr>
          <w:rFonts w:ascii="Lato" w:hAnsi="Lato"/>
          <w:sz w:val="20"/>
          <w:szCs w:val="20"/>
        </w:rPr>
        <w:t xml:space="preserve">do </w:t>
      </w:r>
      <w:r w:rsidRPr="0063279A">
        <w:rPr>
          <w:rFonts w:ascii="Lato" w:hAnsi="Lato"/>
          <w:sz w:val="20"/>
          <w:szCs w:val="20"/>
        </w:rPr>
        <w:t>48 miesięcy. Planowany termin podpisania umowy – po zakończeniu postępowania.</w:t>
      </w:r>
    </w:p>
    <w:p w14:paraId="6D79BA63" w14:textId="77777777" w:rsidR="000C4CEA" w:rsidRPr="000F3542" w:rsidRDefault="000C4CEA" w:rsidP="000F3542">
      <w:pPr>
        <w:spacing w:after="0" w:line="276" w:lineRule="auto"/>
        <w:jc w:val="both"/>
        <w:rPr>
          <w:rFonts w:ascii="Lato" w:hAnsi="Lato" w:cs="Times New Roman"/>
          <w:sz w:val="20"/>
          <w:szCs w:val="20"/>
        </w:rPr>
      </w:pPr>
    </w:p>
    <w:p w14:paraId="00D89C79" w14:textId="0AFEC303" w:rsidR="000C4CEA" w:rsidRDefault="000C4CEA" w:rsidP="000F3542">
      <w:pPr>
        <w:pStyle w:val="Akapitzlist"/>
        <w:numPr>
          <w:ilvl w:val="0"/>
          <w:numId w:val="38"/>
        </w:numPr>
        <w:spacing w:after="0" w:line="276" w:lineRule="auto"/>
        <w:ind w:left="567" w:hanging="567"/>
        <w:jc w:val="both"/>
        <w:rPr>
          <w:rFonts w:ascii="Lato" w:hAnsi="Lato" w:cstheme="minorHAnsi"/>
          <w:b/>
          <w:sz w:val="20"/>
          <w:szCs w:val="20"/>
        </w:rPr>
      </w:pPr>
      <w:r w:rsidRPr="00356779">
        <w:rPr>
          <w:rFonts w:ascii="Lato" w:hAnsi="Lato" w:cstheme="minorHAnsi"/>
          <w:b/>
          <w:sz w:val="20"/>
          <w:szCs w:val="20"/>
        </w:rPr>
        <w:t>WYMAGANIA FORMALNE, MERYTORYCZNE I HANDLOWE</w:t>
      </w:r>
    </w:p>
    <w:p w14:paraId="6A8BF09A" w14:textId="77777777" w:rsidR="007E160D" w:rsidRPr="00E637B9" w:rsidRDefault="007E160D" w:rsidP="007E160D">
      <w:pPr>
        <w:pStyle w:val="Akapitzlist"/>
        <w:spacing w:after="0" w:line="276" w:lineRule="auto"/>
        <w:ind w:left="567"/>
        <w:jc w:val="both"/>
        <w:rPr>
          <w:rFonts w:ascii="Lato" w:hAnsi="Lato" w:cstheme="minorHAnsi"/>
          <w:b/>
          <w:sz w:val="20"/>
          <w:szCs w:val="20"/>
        </w:rPr>
      </w:pPr>
    </w:p>
    <w:p w14:paraId="2829138F" w14:textId="10B8EB40" w:rsidR="000C4CEA" w:rsidRPr="000F3542" w:rsidRDefault="000C4CEA" w:rsidP="00190551">
      <w:pPr>
        <w:pStyle w:val="Akapitzlist"/>
        <w:numPr>
          <w:ilvl w:val="0"/>
          <w:numId w:val="27"/>
        </w:numPr>
        <w:spacing w:after="0" w:line="276" w:lineRule="auto"/>
        <w:ind w:left="1134" w:hanging="567"/>
        <w:jc w:val="both"/>
        <w:rPr>
          <w:rFonts w:ascii="Lato" w:hAnsi="Lato" w:cstheme="minorHAnsi"/>
          <w:sz w:val="20"/>
          <w:szCs w:val="20"/>
        </w:rPr>
      </w:pPr>
      <w:r w:rsidRPr="000F3542">
        <w:rPr>
          <w:rFonts w:ascii="Lato" w:hAnsi="Lato" w:cstheme="minorHAnsi"/>
          <w:sz w:val="20"/>
          <w:szCs w:val="20"/>
        </w:rPr>
        <w:t>O udzielenie Zamówienia mogą ubiegać się Wykonawcy, którzy:</w:t>
      </w:r>
    </w:p>
    <w:p w14:paraId="4AE019CF" w14:textId="16A4DC96" w:rsidR="000C4CEA" w:rsidRPr="000F3542" w:rsidRDefault="000C4CEA" w:rsidP="00190551">
      <w:pPr>
        <w:pStyle w:val="Akapitzlist"/>
        <w:numPr>
          <w:ilvl w:val="0"/>
          <w:numId w:val="26"/>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posiadają uprawnienia do wykonywania określonej działalności lub czynności, jeżeli przepisy prawa nakładają obowiązek posiadania takich uprawnień;</w:t>
      </w:r>
    </w:p>
    <w:p w14:paraId="124AF145" w14:textId="4D533079" w:rsidR="000C4CEA" w:rsidRPr="000F3542" w:rsidRDefault="000C4CEA" w:rsidP="00190551">
      <w:pPr>
        <w:pStyle w:val="Akapitzlist"/>
        <w:numPr>
          <w:ilvl w:val="0"/>
          <w:numId w:val="26"/>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posiadają niezbędną wiedzę i doświadczenie oraz dysponują potencjałem technicznym i osobami zdolnymi d</w:t>
      </w:r>
      <w:r w:rsidR="00B62359" w:rsidRPr="000F3542">
        <w:rPr>
          <w:rFonts w:ascii="Lato" w:hAnsi="Lato" w:cstheme="minorHAnsi"/>
          <w:sz w:val="20"/>
          <w:szCs w:val="20"/>
        </w:rPr>
        <w:t>o wykonania zamówienia</w:t>
      </w:r>
      <w:r w:rsidRPr="000F3542">
        <w:rPr>
          <w:rFonts w:ascii="Lato" w:hAnsi="Lato" w:cstheme="minorHAnsi"/>
          <w:sz w:val="20"/>
          <w:szCs w:val="20"/>
        </w:rPr>
        <w:t>;</w:t>
      </w:r>
    </w:p>
    <w:p w14:paraId="60169A17" w14:textId="7FB15FCE" w:rsidR="000C4CEA" w:rsidRPr="000F3542" w:rsidRDefault="000C4CEA" w:rsidP="00190551">
      <w:pPr>
        <w:pStyle w:val="Akapitzlist"/>
        <w:numPr>
          <w:ilvl w:val="0"/>
          <w:numId w:val="26"/>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 xml:space="preserve">znajdują się w sytuacji ekonomicznej i finansowej zapewniającej </w:t>
      </w:r>
      <w:r w:rsidR="00B62359" w:rsidRPr="000F3542">
        <w:rPr>
          <w:rFonts w:ascii="Lato" w:hAnsi="Lato" w:cstheme="minorHAnsi"/>
          <w:sz w:val="20"/>
          <w:szCs w:val="20"/>
        </w:rPr>
        <w:t>wykonanie zamówienia</w:t>
      </w:r>
      <w:r w:rsidRPr="000F3542">
        <w:rPr>
          <w:rFonts w:ascii="Lato" w:hAnsi="Lato" w:cstheme="minorHAnsi"/>
          <w:sz w:val="20"/>
          <w:szCs w:val="20"/>
        </w:rPr>
        <w:t>;</w:t>
      </w:r>
    </w:p>
    <w:p w14:paraId="10F777FF" w14:textId="25ABB52E" w:rsidR="000C4CEA" w:rsidRPr="000F3542" w:rsidRDefault="00B62359" w:rsidP="00190551">
      <w:pPr>
        <w:pStyle w:val="Akapitzlist"/>
        <w:numPr>
          <w:ilvl w:val="0"/>
          <w:numId w:val="27"/>
        </w:numPr>
        <w:spacing w:after="0" w:line="276" w:lineRule="auto"/>
        <w:ind w:left="1134" w:hanging="567"/>
        <w:jc w:val="both"/>
        <w:rPr>
          <w:rFonts w:ascii="Lato" w:hAnsi="Lato" w:cs="Times New Roman"/>
          <w:sz w:val="20"/>
          <w:szCs w:val="20"/>
        </w:rPr>
      </w:pPr>
      <w:r w:rsidRPr="000F3542">
        <w:rPr>
          <w:rFonts w:ascii="Lato" w:hAnsi="Lato" w:cstheme="minorHAnsi"/>
          <w:sz w:val="20"/>
          <w:szCs w:val="20"/>
        </w:rPr>
        <w:t>Odrzuceniu podlega oferta, która:</w:t>
      </w:r>
    </w:p>
    <w:p w14:paraId="4012DE5B" w14:textId="77558511" w:rsidR="00B62359" w:rsidRPr="000F3542" w:rsidRDefault="00B62359" w:rsidP="00190551">
      <w:pPr>
        <w:pStyle w:val="Akapitzlist"/>
        <w:numPr>
          <w:ilvl w:val="0"/>
          <w:numId w:val="31"/>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nie spełnia wymagań określonych w niniejszym Zaproszeniu,</w:t>
      </w:r>
    </w:p>
    <w:p w14:paraId="2EE926B8" w14:textId="77777777" w:rsidR="00B62359" w:rsidRPr="000F3542" w:rsidRDefault="00B62359" w:rsidP="00190551">
      <w:pPr>
        <w:pStyle w:val="Akapitzlist"/>
        <w:numPr>
          <w:ilvl w:val="0"/>
          <w:numId w:val="31"/>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zawiera błędy w obliczeniu ceny powodujące istotne zmiany w treści oferty,</w:t>
      </w:r>
    </w:p>
    <w:p w14:paraId="417F3CA2" w14:textId="77777777" w:rsidR="00B62359" w:rsidRPr="000F3542" w:rsidRDefault="00B62359" w:rsidP="00190551">
      <w:pPr>
        <w:pStyle w:val="Akapitzlist"/>
        <w:numPr>
          <w:ilvl w:val="0"/>
          <w:numId w:val="31"/>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zawiera rażąco niską cenę w stosunku do przedmiotu zamówienia,</w:t>
      </w:r>
    </w:p>
    <w:p w14:paraId="4945D9E2" w14:textId="7134EE39" w:rsidR="00B62359" w:rsidRPr="000F3542" w:rsidRDefault="00B62359" w:rsidP="00190551">
      <w:pPr>
        <w:pStyle w:val="Akapitzlist"/>
        <w:numPr>
          <w:ilvl w:val="0"/>
          <w:numId w:val="31"/>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 xml:space="preserve">zawiera omyłki polegające na niezgodności z wymaganiami Zamawiającego, niepowodujące istotnych zmian w treści oferty, na których poprawienie Wykonawca, w terminie </w:t>
      </w:r>
      <w:r w:rsidR="00B716B5">
        <w:rPr>
          <w:rFonts w:ascii="Lato" w:hAnsi="Lato" w:cstheme="minorHAnsi"/>
          <w:sz w:val="20"/>
          <w:szCs w:val="20"/>
        </w:rPr>
        <w:t>wyznaczonym</w:t>
      </w:r>
      <w:r w:rsidRPr="000F3542">
        <w:rPr>
          <w:rFonts w:ascii="Lato" w:hAnsi="Lato" w:cstheme="minorHAnsi"/>
          <w:sz w:val="20"/>
          <w:szCs w:val="20"/>
        </w:rPr>
        <w:t xml:space="preserve"> od dnia otrzymania, nie wyraził zgody,</w:t>
      </w:r>
    </w:p>
    <w:p w14:paraId="17C49470" w14:textId="3E4AD413" w:rsidR="00B62359" w:rsidRPr="000F3542" w:rsidRDefault="00B62359" w:rsidP="00190551">
      <w:pPr>
        <w:pStyle w:val="Akapitzlist"/>
        <w:numPr>
          <w:ilvl w:val="0"/>
          <w:numId w:val="31"/>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została złożona przez Wykonawcę podlegającego wykluczeniu z udziału w postępowaniu,</w:t>
      </w:r>
    </w:p>
    <w:p w14:paraId="47525C42" w14:textId="57B6A01D" w:rsidR="00B62359" w:rsidRPr="000F3542" w:rsidRDefault="00B62359" w:rsidP="00190551">
      <w:pPr>
        <w:pStyle w:val="Akapitzlist"/>
        <w:numPr>
          <w:ilvl w:val="0"/>
          <w:numId w:val="31"/>
        </w:numPr>
        <w:spacing w:after="0" w:line="276" w:lineRule="auto"/>
        <w:ind w:left="1701" w:hanging="567"/>
        <w:jc w:val="both"/>
        <w:rPr>
          <w:rFonts w:ascii="Lato" w:hAnsi="Lato" w:cs="Times New Roman"/>
          <w:sz w:val="20"/>
          <w:szCs w:val="20"/>
        </w:rPr>
      </w:pPr>
      <w:r w:rsidRPr="000F3542">
        <w:rPr>
          <w:rFonts w:ascii="Lato" w:hAnsi="Lato" w:cstheme="minorHAnsi"/>
          <w:sz w:val="20"/>
          <w:szCs w:val="20"/>
        </w:rPr>
        <w:t>jest nieważna na podstawie odrębnych przepisów.</w:t>
      </w:r>
    </w:p>
    <w:p w14:paraId="14294FC1" w14:textId="5EAE3C74" w:rsidR="00B62359" w:rsidRPr="000F3542" w:rsidRDefault="00B62359" w:rsidP="00190551">
      <w:pPr>
        <w:pStyle w:val="Akapitzlist"/>
        <w:numPr>
          <w:ilvl w:val="0"/>
          <w:numId w:val="27"/>
        </w:numPr>
        <w:spacing w:after="0" w:line="276" w:lineRule="auto"/>
        <w:ind w:left="1134" w:hanging="567"/>
        <w:jc w:val="both"/>
        <w:rPr>
          <w:rFonts w:ascii="Lato" w:hAnsi="Lato" w:cs="Times New Roman"/>
          <w:sz w:val="20"/>
          <w:szCs w:val="20"/>
        </w:rPr>
      </w:pPr>
      <w:r w:rsidRPr="000F3542">
        <w:rPr>
          <w:rFonts w:ascii="Lato" w:eastAsia="Times New Roman" w:hAnsi="Lato" w:cstheme="minorHAnsi"/>
          <w:sz w:val="20"/>
          <w:szCs w:val="20"/>
          <w:lang w:eastAsia="x-none"/>
        </w:rPr>
        <w:t>W przypadku niedostarczenia przez Wykonawców dokumentów i oświadczeń potwierdzających spełnianie warunków udziału oraz niepodlegania wykluczeniu w postępowaniu, Zamawiający może wyznaczyć dodatkowy termin w celu ich uzupełnienia</w:t>
      </w:r>
    </w:p>
    <w:p w14:paraId="40068D6B" w14:textId="77777777" w:rsidR="007E160D" w:rsidRPr="000F3542" w:rsidRDefault="007E160D" w:rsidP="000F3542">
      <w:pPr>
        <w:spacing w:after="0" w:line="276" w:lineRule="auto"/>
        <w:jc w:val="both"/>
        <w:rPr>
          <w:rFonts w:ascii="Lato" w:hAnsi="Lato" w:cs="Times New Roman"/>
          <w:sz w:val="20"/>
          <w:szCs w:val="20"/>
        </w:rPr>
      </w:pPr>
    </w:p>
    <w:p w14:paraId="7F6EEC14" w14:textId="159A2BB9" w:rsidR="00B62359" w:rsidRDefault="00B62359" w:rsidP="000F3542">
      <w:pPr>
        <w:pStyle w:val="Akapitzlist"/>
        <w:numPr>
          <w:ilvl w:val="0"/>
          <w:numId w:val="38"/>
        </w:numPr>
        <w:spacing w:after="0" w:line="276" w:lineRule="auto"/>
        <w:ind w:left="567" w:hanging="567"/>
        <w:jc w:val="both"/>
        <w:rPr>
          <w:rFonts w:ascii="Lato" w:hAnsi="Lato" w:cstheme="minorHAnsi"/>
          <w:b/>
          <w:bCs/>
          <w:sz w:val="20"/>
          <w:szCs w:val="20"/>
        </w:rPr>
      </w:pPr>
      <w:r w:rsidRPr="00A63519">
        <w:rPr>
          <w:rFonts w:ascii="Lato" w:hAnsi="Lato" w:cstheme="minorHAnsi"/>
          <w:b/>
          <w:bCs/>
          <w:sz w:val="20"/>
          <w:szCs w:val="20"/>
        </w:rPr>
        <w:lastRenderedPageBreak/>
        <w:t>INFORMACJE O WYMAGANYCH OŚWIADCZENIACH I DOKUMENTACH</w:t>
      </w:r>
    </w:p>
    <w:p w14:paraId="568C21A3" w14:textId="77777777" w:rsidR="007E160D" w:rsidRPr="00E637B9" w:rsidRDefault="007E160D" w:rsidP="007E160D">
      <w:pPr>
        <w:pStyle w:val="Akapitzlist"/>
        <w:spacing w:after="0" w:line="276" w:lineRule="auto"/>
        <w:ind w:left="567"/>
        <w:jc w:val="both"/>
        <w:rPr>
          <w:rFonts w:ascii="Lato" w:hAnsi="Lato" w:cstheme="minorHAnsi"/>
          <w:b/>
          <w:bCs/>
          <w:sz w:val="20"/>
          <w:szCs w:val="20"/>
        </w:rPr>
      </w:pPr>
    </w:p>
    <w:p w14:paraId="32CF8DF5" w14:textId="51AD3D74" w:rsidR="00B62359" w:rsidRPr="007E160D" w:rsidRDefault="00B62359" w:rsidP="007E160D">
      <w:pPr>
        <w:pStyle w:val="Akapitzlist"/>
        <w:numPr>
          <w:ilvl w:val="0"/>
          <w:numId w:val="32"/>
        </w:numPr>
        <w:spacing w:after="0" w:line="276" w:lineRule="auto"/>
        <w:ind w:left="1701" w:hanging="567"/>
        <w:jc w:val="both"/>
        <w:rPr>
          <w:rFonts w:ascii="Lato" w:hAnsi="Lato" w:cstheme="minorHAnsi"/>
          <w:sz w:val="20"/>
          <w:szCs w:val="20"/>
        </w:rPr>
      </w:pPr>
      <w:r w:rsidRPr="007E160D">
        <w:rPr>
          <w:rFonts w:ascii="Lato" w:eastAsia="Times New Roman" w:hAnsi="Lato" w:cstheme="minorHAnsi"/>
          <w:sz w:val="20"/>
          <w:szCs w:val="20"/>
          <w:lang w:eastAsia="x-none"/>
        </w:rPr>
        <w:t>wypełniony formularz ofertowy wraz z załącznikami stanowiący Załącznik nr 1 pdf- podpisany przez osobę upoważnioną skan</w:t>
      </w:r>
      <w:r w:rsidR="00512B89" w:rsidRPr="007E160D">
        <w:rPr>
          <w:rFonts w:ascii="Lato" w:eastAsia="Times New Roman" w:hAnsi="Lato" w:cstheme="minorHAnsi"/>
          <w:sz w:val="20"/>
          <w:szCs w:val="20"/>
          <w:lang w:eastAsia="x-none"/>
        </w:rPr>
        <w:t>.</w:t>
      </w:r>
    </w:p>
    <w:p w14:paraId="7B690446" w14:textId="77777777" w:rsidR="00B62359" w:rsidRPr="007E160D" w:rsidRDefault="00B62359" w:rsidP="007E160D">
      <w:pPr>
        <w:pStyle w:val="Akapitzlist"/>
        <w:numPr>
          <w:ilvl w:val="0"/>
          <w:numId w:val="32"/>
        </w:numPr>
        <w:spacing w:after="0" w:line="276" w:lineRule="auto"/>
        <w:ind w:left="1701" w:hanging="567"/>
        <w:jc w:val="both"/>
        <w:rPr>
          <w:rFonts w:ascii="Lato" w:eastAsia="Times New Roman" w:hAnsi="Lato" w:cstheme="minorHAnsi"/>
          <w:sz w:val="20"/>
          <w:szCs w:val="20"/>
          <w:lang w:eastAsia="x-none"/>
        </w:rPr>
      </w:pPr>
      <w:r w:rsidRPr="007E160D">
        <w:rPr>
          <w:rFonts w:ascii="Lato" w:eastAsia="Times New Roman" w:hAnsi="Lato" w:cstheme="minorHAnsi"/>
          <w:sz w:val="20"/>
          <w:szCs w:val="20"/>
          <w:lang w:eastAsia="x-none"/>
        </w:rPr>
        <w:t>pełnomocnictwo – jeżeli ofertę podpisują inne osoby niż wskazane w dokumencie rejestrowym do oferty należy dołączyć pełnomocnictwo (oryginał lub kopię poświadczoną notarialnie lub kopię poświadczoną za zgodność z oryginałem przez Wykonawcę);</w:t>
      </w:r>
    </w:p>
    <w:p w14:paraId="06D5F1DC" w14:textId="77777777" w:rsidR="00B62359" w:rsidRPr="007E160D" w:rsidRDefault="00B62359" w:rsidP="007E160D">
      <w:pPr>
        <w:pStyle w:val="Akapitzlist"/>
        <w:numPr>
          <w:ilvl w:val="0"/>
          <w:numId w:val="32"/>
        </w:numPr>
        <w:spacing w:after="0" w:line="276" w:lineRule="auto"/>
        <w:ind w:left="1701" w:hanging="567"/>
        <w:jc w:val="both"/>
        <w:rPr>
          <w:rFonts w:ascii="Lato" w:eastAsia="Times New Roman" w:hAnsi="Lato" w:cstheme="minorHAnsi"/>
          <w:sz w:val="20"/>
          <w:szCs w:val="20"/>
          <w:lang w:eastAsia="x-none"/>
        </w:rPr>
      </w:pPr>
      <w:r w:rsidRPr="007E160D">
        <w:rPr>
          <w:rFonts w:ascii="Lato" w:eastAsia="Times New Roman" w:hAnsi="Lato" w:cstheme="minorHAnsi"/>
          <w:sz w:val="20"/>
          <w:szCs w:val="20"/>
          <w:lang w:eastAsia="x-none"/>
        </w:rPr>
        <w:t>oświadczenie o niezaleganiu z płatnościami opłat i podatków oraz płatności z tytułu ubezpieczeń społecznych;</w:t>
      </w:r>
    </w:p>
    <w:p w14:paraId="58AC4549" w14:textId="77777777" w:rsidR="00B62359" w:rsidRPr="007E160D" w:rsidRDefault="00B62359" w:rsidP="007E160D">
      <w:pPr>
        <w:pStyle w:val="Akapitzlist"/>
        <w:numPr>
          <w:ilvl w:val="0"/>
          <w:numId w:val="32"/>
        </w:numPr>
        <w:spacing w:after="0" w:line="276" w:lineRule="auto"/>
        <w:ind w:left="1701" w:hanging="567"/>
        <w:jc w:val="both"/>
        <w:rPr>
          <w:rFonts w:ascii="Lato" w:eastAsia="Times New Roman" w:hAnsi="Lato" w:cstheme="minorHAnsi"/>
          <w:sz w:val="20"/>
          <w:szCs w:val="20"/>
          <w:lang w:eastAsia="x-none"/>
        </w:rPr>
      </w:pPr>
      <w:r w:rsidRPr="007E160D">
        <w:rPr>
          <w:rFonts w:ascii="Lato" w:eastAsia="Times New Roman" w:hAnsi="Lato" w:cstheme="minorHAnsi"/>
          <w:sz w:val="20"/>
          <w:szCs w:val="20"/>
          <w:lang w:eastAsia="x-none"/>
        </w:rPr>
        <w:t>oświadczenie, iż w czasie trwania umowy, podmiot nieprzerwanie będzie rejestrowany w rejestrze „Biała Lista Podatników”.</w:t>
      </w:r>
    </w:p>
    <w:p w14:paraId="5D63AAAF" w14:textId="77777777" w:rsidR="00B62359" w:rsidRPr="000F3542" w:rsidRDefault="00B62359" w:rsidP="000F3542">
      <w:pPr>
        <w:spacing w:after="0" w:line="276" w:lineRule="auto"/>
        <w:jc w:val="both"/>
        <w:rPr>
          <w:rFonts w:ascii="Lato" w:hAnsi="Lato" w:cs="Times New Roman"/>
          <w:sz w:val="20"/>
          <w:szCs w:val="20"/>
        </w:rPr>
      </w:pPr>
    </w:p>
    <w:p w14:paraId="6C113232" w14:textId="58F3445A" w:rsidR="009D4302" w:rsidRDefault="009D4302" w:rsidP="000F3542">
      <w:pPr>
        <w:pStyle w:val="Akapitzlist"/>
        <w:numPr>
          <w:ilvl w:val="0"/>
          <w:numId w:val="38"/>
        </w:numPr>
        <w:spacing w:after="0" w:line="276" w:lineRule="auto"/>
        <w:ind w:left="567" w:hanging="567"/>
        <w:jc w:val="both"/>
        <w:rPr>
          <w:rFonts w:ascii="Lato" w:hAnsi="Lato" w:cs="Arial"/>
          <w:b/>
          <w:bCs/>
          <w:sz w:val="20"/>
          <w:szCs w:val="20"/>
        </w:rPr>
      </w:pPr>
      <w:r w:rsidRPr="001D629A">
        <w:rPr>
          <w:rFonts w:ascii="Lato" w:hAnsi="Lato" w:cs="Arial"/>
          <w:b/>
          <w:bCs/>
          <w:sz w:val="20"/>
          <w:szCs w:val="20"/>
        </w:rPr>
        <w:t>KRYTERIA OCENY OFERT</w:t>
      </w:r>
    </w:p>
    <w:p w14:paraId="07921E3F" w14:textId="77777777" w:rsidR="007E160D" w:rsidRPr="00E637B9" w:rsidRDefault="007E160D" w:rsidP="007E160D">
      <w:pPr>
        <w:pStyle w:val="Akapitzlist"/>
        <w:spacing w:after="0" w:line="276" w:lineRule="auto"/>
        <w:ind w:left="567"/>
        <w:jc w:val="both"/>
        <w:rPr>
          <w:rFonts w:ascii="Lato" w:hAnsi="Lato" w:cs="Arial"/>
          <w:b/>
          <w:bCs/>
          <w:sz w:val="20"/>
          <w:szCs w:val="20"/>
        </w:rPr>
      </w:pPr>
    </w:p>
    <w:p w14:paraId="76BEF167" w14:textId="7EF978D0" w:rsidR="009D4302" w:rsidRPr="000F3542" w:rsidRDefault="009D4302" w:rsidP="00190551">
      <w:pPr>
        <w:pStyle w:val="Akapitzlist"/>
        <w:numPr>
          <w:ilvl w:val="0"/>
          <w:numId w:val="23"/>
        </w:numPr>
        <w:spacing w:after="0" w:line="276" w:lineRule="auto"/>
        <w:ind w:left="1134" w:hanging="567"/>
        <w:jc w:val="both"/>
        <w:rPr>
          <w:rFonts w:ascii="Lato" w:hAnsi="Lato" w:cs="Arial"/>
          <w:sz w:val="20"/>
          <w:szCs w:val="20"/>
        </w:rPr>
      </w:pPr>
      <w:r w:rsidRPr="000F3542">
        <w:rPr>
          <w:rFonts w:ascii="Lato" w:hAnsi="Lato" w:cstheme="minorHAnsi"/>
          <w:sz w:val="20"/>
          <w:szCs w:val="20"/>
        </w:rPr>
        <w:t>Zamawiający zawrze umowę z Wykonawcą, który otrzyma najwyższą liczbę punktów przyznanych zgodnie z poniższymi kryteriami:</w:t>
      </w:r>
    </w:p>
    <w:p w14:paraId="163FEA0A" w14:textId="192E4E83" w:rsidR="009D4302" w:rsidRDefault="009D4302" w:rsidP="007E160D">
      <w:pPr>
        <w:pStyle w:val="Akapitzlist"/>
        <w:numPr>
          <w:ilvl w:val="4"/>
          <w:numId w:val="23"/>
        </w:numPr>
        <w:spacing w:after="0" w:line="276" w:lineRule="auto"/>
        <w:ind w:left="1701" w:hanging="567"/>
        <w:jc w:val="both"/>
        <w:rPr>
          <w:rFonts w:ascii="Lato" w:hAnsi="Lato"/>
          <w:sz w:val="20"/>
          <w:szCs w:val="20"/>
        </w:rPr>
      </w:pPr>
      <w:r w:rsidRPr="000F3542">
        <w:rPr>
          <w:rFonts w:ascii="Lato" w:hAnsi="Lato" w:cs="Arial"/>
          <w:b/>
          <w:sz w:val="20"/>
          <w:szCs w:val="20"/>
        </w:rPr>
        <w:t xml:space="preserve">Kryterium nr 1 </w:t>
      </w:r>
      <w:r w:rsidRPr="000F3542">
        <w:rPr>
          <w:rFonts w:ascii="Lato" w:hAnsi="Lato" w:cs="Arial"/>
          <w:sz w:val="20"/>
          <w:szCs w:val="20"/>
        </w:rPr>
        <w:t>Cena oferty netto</w:t>
      </w:r>
      <w:r w:rsidRPr="000F3542">
        <w:rPr>
          <w:rFonts w:ascii="Lato" w:hAnsi="Lato" w:cs="Arial"/>
          <w:b/>
          <w:sz w:val="20"/>
          <w:szCs w:val="20"/>
        </w:rPr>
        <w:t xml:space="preserve"> </w:t>
      </w:r>
      <w:r w:rsidRPr="000F3542">
        <w:rPr>
          <w:rFonts w:ascii="Lato" w:hAnsi="Lato"/>
          <w:sz w:val="20"/>
          <w:szCs w:val="20"/>
        </w:rPr>
        <w:t xml:space="preserve">- waga kryterium – </w:t>
      </w:r>
      <w:r w:rsidR="00BC45B3">
        <w:rPr>
          <w:rFonts w:ascii="Lato" w:hAnsi="Lato"/>
          <w:sz w:val="20"/>
          <w:szCs w:val="20"/>
        </w:rPr>
        <w:t>9</w:t>
      </w:r>
      <w:r w:rsidRPr="000F3542">
        <w:rPr>
          <w:rFonts w:ascii="Lato" w:hAnsi="Lato"/>
          <w:sz w:val="20"/>
          <w:szCs w:val="20"/>
        </w:rPr>
        <w:t>0%</w:t>
      </w:r>
      <w:r w:rsidR="00BC45B3">
        <w:rPr>
          <w:rFonts w:ascii="Lato" w:hAnsi="Lato"/>
          <w:sz w:val="20"/>
          <w:szCs w:val="20"/>
        </w:rPr>
        <w:t>,</w:t>
      </w:r>
    </w:p>
    <w:p w14:paraId="78D9E773" w14:textId="4A0BF33F" w:rsidR="00BC45B3" w:rsidRPr="000F3542" w:rsidRDefault="00BC45B3" w:rsidP="00190551">
      <w:pPr>
        <w:pStyle w:val="Akapitzlist"/>
        <w:numPr>
          <w:ilvl w:val="4"/>
          <w:numId w:val="23"/>
        </w:numPr>
        <w:spacing w:after="0" w:line="276" w:lineRule="auto"/>
        <w:ind w:left="1701" w:hanging="567"/>
        <w:jc w:val="both"/>
        <w:rPr>
          <w:rFonts w:ascii="Lato" w:hAnsi="Lato"/>
          <w:sz w:val="20"/>
          <w:szCs w:val="20"/>
        </w:rPr>
      </w:pPr>
      <w:r>
        <w:rPr>
          <w:rFonts w:ascii="Lato" w:hAnsi="Lato" w:cs="Arial"/>
          <w:b/>
          <w:sz w:val="20"/>
          <w:szCs w:val="20"/>
        </w:rPr>
        <w:t xml:space="preserve">Kryterium nr 2 </w:t>
      </w:r>
      <w:r w:rsidRPr="007C1CA3">
        <w:rPr>
          <w:rFonts w:ascii="Lato" w:hAnsi="Lato" w:cs="Arial"/>
          <w:bCs/>
          <w:sz w:val="20"/>
          <w:szCs w:val="20"/>
        </w:rPr>
        <w:t>Termin dostarczenia pojazdu do miejsca realizacji</w:t>
      </w:r>
      <w:r>
        <w:rPr>
          <w:rFonts w:ascii="Lato" w:hAnsi="Lato" w:cs="Arial"/>
          <w:b/>
          <w:sz w:val="20"/>
          <w:szCs w:val="20"/>
        </w:rPr>
        <w:t xml:space="preserve"> </w:t>
      </w:r>
      <w:r>
        <w:rPr>
          <w:rFonts w:ascii="Lato" w:hAnsi="Lato"/>
          <w:sz w:val="20"/>
          <w:szCs w:val="20"/>
        </w:rPr>
        <w:t>– waga kryterium - 10%, 10</w:t>
      </w:r>
      <w:r w:rsidR="00E745F8">
        <w:rPr>
          <w:rFonts w:ascii="Lato" w:hAnsi="Lato"/>
          <w:sz w:val="20"/>
          <w:szCs w:val="20"/>
        </w:rPr>
        <w:t xml:space="preserve"> </w:t>
      </w:r>
      <w:r>
        <w:rPr>
          <w:rFonts w:ascii="Lato" w:hAnsi="Lato"/>
          <w:sz w:val="20"/>
          <w:szCs w:val="20"/>
        </w:rPr>
        <w:t>pkt za dostarczenie do 1 m</w:t>
      </w:r>
      <w:r w:rsidR="00E745F8">
        <w:rPr>
          <w:rFonts w:ascii="Lato" w:hAnsi="Lato"/>
          <w:sz w:val="20"/>
          <w:szCs w:val="20"/>
        </w:rPr>
        <w:t>iesiąca</w:t>
      </w:r>
      <w:r>
        <w:rPr>
          <w:rFonts w:ascii="Lato" w:hAnsi="Lato"/>
          <w:sz w:val="20"/>
          <w:szCs w:val="20"/>
        </w:rPr>
        <w:t xml:space="preserve"> </w:t>
      </w:r>
      <w:r w:rsidR="00E745F8">
        <w:rPr>
          <w:rFonts w:ascii="Lato" w:hAnsi="Lato"/>
          <w:sz w:val="20"/>
          <w:szCs w:val="20"/>
        </w:rPr>
        <w:t>p</w:t>
      </w:r>
      <w:r>
        <w:rPr>
          <w:rFonts w:ascii="Lato" w:hAnsi="Lato"/>
          <w:sz w:val="20"/>
          <w:szCs w:val="20"/>
        </w:rPr>
        <w:t>o podpisaniu umowy, 5 pkt za dostarczenie do 1 do 2 m</w:t>
      </w:r>
      <w:r w:rsidR="00E745F8">
        <w:rPr>
          <w:rFonts w:ascii="Lato" w:hAnsi="Lato"/>
          <w:sz w:val="20"/>
          <w:szCs w:val="20"/>
        </w:rPr>
        <w:t>iesięcy po podpisaniu umowy</w:t>
      </w:r>
      <w:r>
        <w:rPr>
          <w:rFonts w:ascii="Lato" w:hAnsi="Lato"/>
          <w:sz w:val="20"/>
          <w:szCs w:val="20"/>
        </w:rPr>
        <w:t xml:space="preserve">, 0 pkt za dostarczenie </w:t>
      </w:r>
      <w:r w:rsidR="007C1CA3">
        <w:rPr>
          <w:rFonts w:ascii="Lato" w:hAnsi="Lato"/>
          <w:sz w:val="20"/>
          <w:szCs w:val="20"/>
        </w:rPr>
        <w:t xml:space="preserve">powyżej 2 miesięcy. </w:t>
      </w:r>
    </w:p>
    <w:p w14:paraId="2146F05B" w14:textId="77777777" w:rsidR="009D4302" w:rsidRPr="000F3542" w:rsidRDefault="009D4302" w:rsidP="000F3542">
      <w:pPr>
        <w:spacing w:after="0" w:line="276" w:lineRule="auto"/>
        <w:jc w:val="both"/>
        <w:rPr>
          <w:rFonts w:ascii="Lato" w:hAnsi="Lato" w:cs="Times New Roman"/>
          <w:sz w:val="20"/>
          <w:szCs w:val="20"/>
        </w:rPr>
      </w:pPr>
    </w:p>
    <w:p w14:paraId="02F3A4A8" w14:textId="635B3863" w:rsidR="000010A2" w:rsidRPr="007E160D" w:rsidRDefault="001D629A" w:rsidP="007E160D">
      <w:pPr>
        <w:pStyle w:val="Akapitzlist"/>
        <w:numPr>
          <w:ilvl w:val="0"/>
          <w:numId w:val="38"/>
        </w:numPr>
        <w:spacing w:after="0" w:line="276" w:lineRule="auto"/>
        <w:ind w:left="567" w:hanging="567"/>
        <w:jc w:val="both"/>
        <w:rPr>
          <w:rFonts w:ascii="Lato" w:hAnsi="Lato" w:cstheme="minorHAnsi"/>
          <w:b/>
          <w:bCs/>
          <w:sz w:val="20"/>
          <w:szCs w:val="20"/>
        </w:rPr>
      </w:pPr>
      <w:r w:rsidRPr="007E160D">
        <w:rPr>
          <w:rFonts w:ascii="Lato" w:hAnsi="Lato" w:cstheme="minorHAnsi"/>
          <w:b/>
          <w:bCs/>
          <w:sz w:val="20"/>
          <w:szCs w:val="20"/>
        </w:rPr>
        <w:tab/>
      </w:r>
      <w:r w:rsidR="006D0789" w:rsidRPr="007E160D">
        <w:rPr>
          <w:rFonts w:ascii="Lato" w:hAnsi="Lato" w:cstheme="minorHAnsi"/>
          <w:b/>
          <w:bCs/>
          <w:sz w:val="20"/>
          <w:szCs w:val="20"/>
        </w:rPr>
        <w:t>ZASADY SKŁADANIA OFERT</w:t>
      </w:r>
    </w:p>
    <w:p w14:paraId="6CD3C0AF" w14:textId="77777777" w:rsidR="007E160D" w:rsidRPr="000F3542" w:rsidRDefault="007E160D" w:rsidP="000F3542">
      <w:pPr>
        <w:spacing w:after="0" w:line="276" w:lineRule="auto"/>
        <w:jc w:val="both"/>
        <w:rPr>
          <w:rFonts w:ascii="Lato" w:hAnsi="Lato" w:cstheme="minorHAnsi"/>
          <w:b/>
          <w:bCs/>
          <w:sz w:val="20"/>
          <w:szCs w:val="20"/>
        </w:rPr>
      </w:pPr>
    </w:p>
    <w:p w14:paraId="7D427DD0" w14:textId="7C543BDC" w:rsidR="006D0789" w:rsidRPr="000F3542" w:rsidRDefault="006D0789" w:rsidP="00190551">
      <w:pPr>
        <w:spacing w:after="0" w:line="276" w:lineRule="auto"/>
        <w:ind w:left="1134" w:hanging="567"/>
        <w:jc w:val="both"/>
        <w:rPr>
          <w:rFonts w:ascii="Lato" w:hAnsi="Lato" w:cstheme="minorHAnsi"/>
          <w:sz w:val="20"/>
          <w:szCs w:val="20"/>
        </w:rPr>
      </w:pPr>
      <w:r w:rsidRPr="000F3542">
        <w:rPr>
          <w:rFonts w:ascii="Lato" w:hAnsi="Lato" w:cstheme="minorHAnsi"/>
          <w:sz w:val="20"/>
          <w:szCs w:val="20"/>
        </w:rPr>
        <w:t>1.</w:t>
      </w:r>
      <w:r w:rsidRPr="000F3542">
        <w:rPr>
          <w:rFonts w:ascii="Lato" w:hAnsi="Lato" w:cstheme="minorHAnsi"/>
          <w:sz w:val="20"/>
          <w:szCs w:val="20"/>
        </w:rPr>
        <w:tab/>
        <w:t>Oferta musi być sporządzona zgodnie z wymogami określonymi w niniejszym Zapytaniu ofertowym.</w:t>
      </w:r>
    </w:p>
    <w:p w14:paraId="7AE18148" w14:textId="0BC52872" w:rsidR="006D0789" w:rsidRPr="000F3542" w:rsidRDefault="006D0789" w:rsidP="00190551">
      <w:pPr>
        <w:spacing w:after="0" w:line="276" w:lineRule="auto"/>
        <w:ind w:left="1134" w:hanging="567"/>
        <w:jc w:val="both"/>
        <w:rPr>
          <w:rFonts w:ascii="Lato" w:hAnsi="Lato" w:cstheme="minorHAnsi"/>
          <w:sz w:val="20"/>
          <w:szCs w:val="20"/>
        </w:rPr>
      </w:pPr>
      <w:r w:rsidRPr="000F3542">
        <w:rPr>
          <w:rFonts w:ascii="Lato" w:hAnsi="Lato" w:cstheme="minorHAnsi"/>
          <w:sz w:val="20"/>
          <w:szCs w:val="20"/>
        </w:rPr>
        <w:t>2</w:t>
      </w:r>
      <w:r w:rsidRPr="000F3542">
        <w:rPr>
          <w:rFonts w:ascii="Lato" w:hAnsi="Lato" w:cstheme="minorHAnsi"/>
          <w:sz w:val="20"/>
          <w:szCs w:val="20"/>
        </w:rPr>
        <w:tab/>
        <w:t>Ofertę składa się pod rygorem nieważności w formie elektronicznej.</w:t>
      </w:r>
    </w:p>
    <w:p w14:paraId="2E826324" w14:textId="708570EB" w:rsidR="006D0789" w:rsidRPr="000F3542" w:rsidRDefault="006D0789" w:rsidP="00190551">
      <w:pPr>
        <w:spacing w:after="0" w:line="276" w:lineRule="auto"/>
        <w:ind w:left="1134" w:hanging="567"/>
        <w:jc w:val="both"/>
        <w:rPr>
          <w:rFonts w:ascii="Lato" w:hAnsi="Lato" w:cstheme="minorHAnsi"/>
          <w:sz w:val="20"/>
          <w:szCs w:val="20"/>
        </w:rPr>
      </w:pPr>
      <w:r w:rsidRPr="000F3542">
        <w:rPr>
          <w:rFonts w:ascii="Lato" w:hAnsi="Lato" w:cstheme="minorHAnsi"/>
          <w:sz w:val="20"/>
          <w:szCs w:val="20"/>
        </w:rPr>
        <w:t>3.</w:t>
      </w:r>
      <w:r w:rsidRPr="000F3542">
        <w:rPr>
          <w:rFonts w:ascii="Lato" w:hAnsi="Lato" w:cstheme="minorHAnsi"/>
          <w:sz w:val="20"/>
          <w:szCs w:val="20"/>
        </w:rPr>
        <w:tab/>
        <w:t>Oferta musi zostać sporządzona w języku polskim. Zaleca się ponumerowanie stron oferty.</w:t>
      </w:r>
    </w:p>
    <w:p w14:paraId="2CBBD25B" w14:textId="1D5B9A98" w:rsidR="006D0789" w:rsidRPr="000F3542" w:rsidRDefault="006D0789" w:rsidP="00190551">
      <w:pPr>
        <w:spacing w:after="0" w:line="276" w:lineRule="auto"/>
        <w:ind w:left="1134" w:hanging="567"/>
        <w:jc w:val="both"/>
        <w:rPr>
          <w:rFonts w:ascii="Lato" w:hAnsi="Lato" w:cstheme="minorHAnsi"/>
          <w:sz w:val="20"/>
          <w:szCs w:val="20"/>
        </w:rPr>
      </w:pPr>
      <w:r w:rsidRPr="000F3542">
        <w:rPr>
          <w:rFonts w:ascii="Lato" w:hAnsi="Lato" w:cstheme="minorHAnsi"/>
          <w:sz w:val="20"/>
          <w:szCs w:val="20"/>
        </w:rPr>
        <w:t>4</w:t>
      </w:r>
      <w:r w:rsidRPr="000F3542">
        <w:rPr>
          <w:rFonts w:ascii="Lato" w:hAnsi="Lato" w:cstheme="minorHAnsi"/>
          <w:sz w:val="20"/>
          <w:szCs w:val="20"/>
        </w:rPr>
        <w:tab/>
        <w:t>Wykonawca ma prawo złożyć tylko jedną ofertę, wypełniając odpowiednio formularz oferty. Złożenie większej liczby ofert lub oferty zawierającej rozwiązania alternatywne lub oferty wariantowej, spowoduje odrzucenie wszystkich ofert złożonych przez danego Wykonawcę.</w:t>
      </w:r>
    </w:p>
    <w:p w14:paraId="58E94089" w14:textId="1C7C11EC" w:rsidR="006D0789" w:rsidRPr="000F3542" w:rsidRDefault="006D0789" w:rsidP="00190551">
      <w:pPr>
        <w:spacing w:after="0" w:line="276" w:lineRule="auto"/>
        <w:ind w:left="1134" w:hanging="567"/>
        <w:jc w:val="both"/>
        <w:rPr>
          <w:rFonts w:ascii="Lato" w:hAnsi="Lato" w:cstheme="minorHAnsi"/>
          <w:sz w:val="20"/>
          <w:szCs w:val="20"/>
        </w:rPr>
      </w:pPr>
      <w:r w:rsidRPr="000F3542">
        <w:rPr>
          <w:rFonts w:ascii="Lato" w:hAnsi="Lato" w:cstheme="minorHAnsi"/>
          <w:sz w:val="20"/>
          <w:szCs w:val="20"/>
        </w:rPr>
        <w:t>5.</w:t>
      </w:r>
      <w:r w:rsidRPr="000F3542">
        <w:rPr>
          <w:rFonts w:ascii="Lato" w:hAnsi="Lato" w:cstheme="minorHAnsi"/>
          <w:sz w:val="20"/>
          <w:szCs w:val="20"/>
        </w:rPr>
        <w:tab/>
        <w:t>Poprawki lub zmiany (również przy użyciu korektora) w ofercie, muszą być parafowane własnoręcznie przez osobę(-y) podpisującą(-e) ofertę.</w:t>
      </w:r>
    </w:p>
    <w:p w14:paraId="32353F7F" w14:textId="06C0C2FC" w:rsidR="006D0789" w:rsidRPr="000F3542" w:rsidRDefault="006D0789" w:rsidP="00190551">
      <w:pPr>
        <w:spacing w:after="0" w:line="276" w:lineRule="auto"/>
        <w:ind w:left="1134" w:hanging="567"/>
        <w:jc w:val="both"/>
        <w:rPr>
          <w:rFonts w:ascii="Lato" w:hAnsi="Lato" w:cstheme="minorHAnsi"/>
          <w:sz w:val="20"/>
          <w:szCs w:val="20"/>
        </w:rPr>
      </w:pPr>
      <w:r w:rsidRPr="000F3542">
        <w:rPr>
          <w:rFonts w:ascii="Lato" w:hAnsi="Lato" w:cstheme="minorHAnsi"/>
          <w:sz w:val="20"/>
          <w:szCs w:val="20"/>
        </w:rPr>
        <w:t>6.</w:t>
      </w:r>
      <w:r w:rsidRPr="000F3542">
        <w:rPr>
          <w:rFonts w:ascii="Lato" w:hAnsi="Lato" w:cstheme="minorHAnsi"/>
          <w:sz w:val="20"/>
          <w:szCs w:val="20"/>
        </w:rPr>
        <w:tab/>
        <w:t>Oferta oraz oświadczenia złożone w postępowaniu winny być podpisane własnoręcznie przez umocowanego/ych prawnie przedstawiciela/i wykonawcy, upoważnionego/ych do podejmowania zobowiązań w jego imieniu, zgodnie z wpisem o reprezentacji w stosownym dokumencie uprawniającym do występowania w obrocie prawnym lub z udzielonym pełnomocnictwem. Pełnomocnictwo – w formie oryginału lub kopii powinno być dołączone do składanych dokumentów lub niezwłocznie przekazane Zamawiającemu, jeżeli umocowanie nie wynika z innych dokumentów załączonych przez Wykonawcę.</w:t>
      </w:r>
    </w:p>
    <w:p w14:paraId="3FD1A7E7" w14:textId="1293DD9B" w:rsidR="006D0789" w:rsidRDefault="006D0789" w:rsidP="00190551">
      <w:pPr>
        <w:spacing w:after="0" w:line="276" w:lineRule="auto"/>
        <w:ind w:left="1134" w:hanging="567"/>
        <w:jc w:val="both"/>
        <w:rPr>
          <w:rFonts w:ascii="Lato" w:hAnsi="Lato" w:cstheme="minorHAnsi"/>
          <w:sz w:val="20"/>
          <w:szCs w:val="20"/>
        </w:rPr>
      </w:pPr>
      <w:r w:rsidRPr="000F3542">
        <w:rPr>
          <w:rFonts w:ascii="Lato" w:hAnsi="Lato" w:cstheme="minorHAnsi"/>
          <w:sz w:val="20"/>
          <w:szCs w:val="20"/>
        </w:rPr>
        <w:t>7.</w:t>
      </w:r>
      <w:r w:rsidRPr="000F3542">
        <w:rPr>
          <w:rFonts w:ascii="Lato" w:hAnsi="Lato" w:cstheme="minorHAnsi"/>
          <w:sz w:val="20"/>
          <w:szCs w:val="20"/>
        </w:rPr>
        <w:tab/>
        <w:t>Pozostałe wymagane dokumenty należy dołączyć do oferty w formie oryginału lub kserokopii potwierdzonej za zgodność z oryginałem przez Wykonawcę.</w:t>
      </w:r>
    </w:p>
    <w:p w14:paraId="4DA949AA" w14:textId="727BEE19" w:rsidR="007E160D" w:rsidRDefault="007E160D" w:rsidP="00190551">
      <w:pPr>
        <w:spacing w:after="0" w:line="276" w:lineRule="auto"/>
        <w:ind w:left="1134" w:hanging="567"/>
        <w:jc w:val="both"/>
        <w:rPr>
          <w:rFonts w:ascii="Lato" w:hAnsi="Lato" w:cstheme="minorHAnsi"/>
          <w:sz w:val="20"/>
          <w:szCs w:val="20"/>
        </w:rPr>
      </w:pPr>
    </w:p>
    <w:p w14:paraId="176A3224" w14:textId="601248B2" w:rsidR="007E160D" w:rsidRDefault="007E160D" w:rsidP="00190551">
      <w:pPr>
        <w:spacing w:after="0" w:line="276" w:lineRule="auto"/>
        <w:ind w:left="1134" w:hanging="567"/>
        <w:jc w:val="both"/>
        <w:rPr>
          <w:rFonts w:ascii="Lato" w:hAnsi="Lato" w:cstheme="minorHAnsi"/>
          <w:sz w:val="20"/>
          <w:szCs w:val="20"/>
        </w:rPr>
      </w:pPr>
    </w:p>
    <w:p w14:paraId="387BC8A7" w14:textId="77777777" w:rsidR="007E160D" w:rsidRPr="000F3542" w:rsidRDefault="007E160D" w:rsidP="00190551">
      <w:pPr>
        <w:spacing w:after="0" w:line="276" w:lineRule="auto"/>
        <w:ind w:left="1134" w:hanging="567"/>
        <w:jc w:val="both"/>
        <w:rPr>
          <w:rFonts w:ascii="Lato" w:hAnsi="Lato" w:cstheme="minorHAnsi"/>
          <w:sz w:val="20"/>
          <w:szCs w:val="20"/>
        </w:rPr>
      </w:pPr>
    </w:p>
    <w:p w14:paraId="098DD5D0" w14:textId="2F43D3B9" w:rsidR="006D0789" w:rsidRPr="000F3542" w:rsidRDefault="006D0789" w:rsidP="00190551">
      <w:pPr>
        <w:spacing w:after="0" w:line="276" w:lineRule="auto"/>
        <w:ind w:left="1134" w:hanging="567"/>
        <w:jc w:val="both"/>
        <w:rPr>
          <w:rFonts w:ascii="Lato" w:hAnsi="Lato" w:cstheme="minorHAnsi"/>
          <w:sz w:val="20"/>
          <w:szCs w:val="20"/>
        </w:rPr>
      </w:pPr>
      <w:r w:rsidRPr="000F3542">
        <w:rPr>
          <w:rFonts w:ascii="Lato" w:hAnsi="Lato" w:cstheme="minorHAnsi"/>
          <w:sz w:val="20"/>
          <w:szCs w:val="20"/>
        </w:rPr>
        <w:lastRenderedPageBreak/>
        <w:t>8</w:t>
      </w:r>
      <w:r w:rsidR="000010A2" w:rsidRPr="000F3542">
        <w:rPr>
          <w:rFonts w:ascii="Lato" w:hAnsi="Lato" w:cstheme="minorHAnsi"/>
          <w:sz w:val="20"/>
          <w:szCs w:val="20"/>
        </w:rPr>
        <w:t>.</w:t>
      </w:r>
      <w:r w:rsidRPr="000F3542">
        <w:rPr>
          <w:rFonts w:ascii="Lato" w:hAnsi="Lato" w:cstheme="minorHAnsi"/>
          <w:sz w:val="20"/>
          <w:szCs w:val="20"/>
        </w:rPr>
        <w:tab/>
        <w:t xml:space="preserve">W uzasadnionych przypadkach Zamawiający może w każdym czasie, przed upływem terminu składania ofert, zmienić treść </w:t>
      </w:r>
      <w:r w:rsidR="00D47CDD" w:rsidRPr="000F3542">
        <w:rPr>
          <w:rFonts w:ascii="Lato" w:hAnsi="Lato" w:cstheme="minorHAnsi"/>
          <w:sz w:val="20"/>
          <w:szCs w:val="20"/>
        </w:rPr>
        <w:t>Zapytania ofertowego</w:t>
      </w:r>
      <w:r w:rsidRPr="000F3542">
        <w:rPr>
          <w:rFonts w:ascii="Lato" w:hAnsi="Lato" w:cstheme="minorHAnsi"/>
          <w:sz w:val="20"/>
          <w:szCs w:val="20"/>
        </w:rPr>
        <w:t>. Dokonaną zmianę Zamawiający przekaże niezwłocznie wszystkim Wykonawco</w:t>
      </w:r>
      <w:r w:rsidR="00D47CDD" w:rsidRPr="000F3542">
        <w:rPr>
          <w:rFonts w:ascii="Lato" w:hAnsi="Lato" w:cstheme="minorHAnsi"/>
          <w:sz w:val="20"/>
          <w:szCs w:val="20"/>
        </w:rPr>
        <w:t>m</w:t>
      </w:r>
      <w:r w:rsidRPr="000F3542">
        <w:rPr>
          <w:rFonts w:ascii="Lato" w:hAnsi="Lato" w:cstheme="minorHAnsi"/>
          <w:sz w:val="20"/>
          <w:szCs w:val="20"/>
        </w:rPr>
        <w:t xml:space="preserve">. W przypadku, gdy zmiana treści </w:t>
      </w:r>
      <w:r w:rsidR="00D47CDD" w:rsidRPr="000F3542">
        <w:rPr>
          <w:rFonts w:ascii="Lato" w:hAnsi="Lato" w:cstheme="minorHAnsi"/>
          <w:sz w:val="20"/>
          <w:szCs w:val="20"/>
        </w:rPr>
        <w:t>Zapytania ofertowego</w:t>
      </w:r>
      <w:r w:rsidRPr="000F3542">
        <w:rPr>
          <w:rFonts w:ascii="Lato" w:hAnsi="Lato" w:cstheme="minorHAnsi"/>
          <w:sz w:val="20"/>
          <w:szCs w:val="20"/>
        </w:rPr>
        <w:t xml:space="preserve"> będzie istotna, Zamawiający może przedłużyć termin składania ofert.</w:t>
      </w:r>
    </w:p>
    <w:p w14:paraId="202580C1" w14:textId="4FDB8342" w:rsidR="006D0789" w:rsidRPr="000F3542" w:rsidRDefault="006D0789" w:rsidP="00190551">
      <w:pPr>
        <w:pStyle w:val="Akapitzlist"/>
        <w:numPr>
          <w:ilvl w:val="0"/>
          <w:numId w:val="35"/>
        </w:numPr>
        <w:spacing w:after="0" w:line="276" w:lineRule="auto"/>
        <w:ind w:left="1134" w:hanging="567"/>
        <w:jc w:val="both"/>
        <w:rPr>
          <w:rFonts w:ascii="Lato" w:hAnsi="Lato" w:cstheme="minorHAnsi"/>
          <w:sz w:val="20"/>
          <w:szCs w:val="20"/>
        </w:rPr>
      </w:pPr>
      <w:r w:rsidRPr="000F3542">
        <w:rPr>
          <w:rFonts w:ascii="Lato" w:hAnsi="Lato" w:cstheme="minorHAnsi"/>
          <w:sz w:val="20"/>
          <w:szCs w:val="20"/>
        </w:rPr>
        <w:t>Wykonawca może przed upływem terminu do składania ofert zmienić lub wycofać ofertę. W przypadku zmiany lub wycofania oferty należy ją opisać odpowiednio adnotacją: Oferta zmieniona albo Oferta wycofana.</w:t>
      </w:r>
    </w:p>
    <w:p w14:paraId="152C65C1" w14:textId="00824BFC" w:rsidR="006D0789" w:rsidRPr="00BD14D0" w:rsidRDefault="006D0789" w:rsidP="00190551">
      <w:pPr>
        <w:pStyle w:val="Akapitzlist"/>
        <w:numPr>
          <w:ilvl w:val="0"/>
          <w:numId w:val="35"/>
        </w:numPr>
        <w:spacing w:after="0" w:line="276" w:lineRule="auto"/>
        <w:ind w:left="1134" w:hanging="567"/>
        <w:jc w:val="both"/>
        <w:rPr>
          <w:rFonts w:ascii="Lato" w:hAnsi="Lato" w:cstheme="minorHAnsi"/>
          <w:sz w:val="20"/>
          <w:szCs w:val="20"/>
          <w:u w:val="single"/>
        </w:rPr>
      </w:pPr>
      <w:r w:rsidRPr="00BD14D0">
        <w:rPr>
          <w:rFonts w:ascii="Lato" w:hAnsi="Lato" w:cstheme="minorHAnsi"/>
          <w:sz w:val="20"/>
          <w:szCs w:val="20"/>
          <w:u w:val="single"/>
        </w:rPr>
        <w:t xml:space="preserve">Zamawiający będzie miał obowiązek udzielenia wyjaśnień do treści Zapytania ofertowego, jeżeli prośba o udzielenie wyjaśnień wpłynie do </w:t>
      </w:r>
      <w:r w:rsidR="00BD14D0" w:rsidRPr="00BD14D0">
        <w:rPr>
          <w:rFonts w:ascii="Lato" w:hAnsi="Lato" w:cstheme="minorHAnsi"/>
          <w:b/>
          <w:bCs/>
          <w:sz w:val="20"/>
          <w:szCs w:val="20"/>
          <w:u w:val="single"/>
        </w:rPr>
        <w:t>26 kwietnia</w:t>
      </w:r>
      <w:r w:rsidR="008078E7" w:rsidRPr="00BD14D0">
        <w:rPr>
          <w:rFonts w:ascii="Lato" w:hAnsi="Lato" w:cstheme="minorHAnsi"/>
          <w:b/>
          <w:bCs/>
          <w:sz w:val="20"/>
          <w:szCs w:val="20"/>
          <w:u w:val="single"/>
        </w:rPr>
        <w:t xml:space="preserve"> 20</w:t>
      </w:r>
      <w:r w:rsidR="005A4C14" w:rsidRPr="00BD14D0">
        <w:rPr>
          <w:rFonts w:ascii="Lato" w:hAnsi="Lato" w:cstheme="minorHAnsi"/>
          <w:b/>
          <w:bCs/>
          <w:sz w:val="20"/>
          <w:szCs w:val="20"/>
          <w:u w:val="single"/>
        </w:rPr>
        <w:t>22</w:t>
      </w:r>
      <w:r w:rsidR="008078E7" w:rsidRPr="00BD14D0">
        <w:rPr>
          <w:rFonts w:ascii="Lato" w:hAnsi="Lato" w:cstheme="minorHAnsi"/>
          <w:b/>
          <w:bCs/>
          <w:sz w:val="20"/>
          <w:szCs w:val="20"/>
          <w:u w:val="single"/>
        </w:rPr>
        <w:t xml:space="preserve"> r.</w:t>
      </w:r>
      <w:r w:rsidRPr="00BD14D0">
        <w:rPr>
          <w:rFonts w:ascii="Lato" w:hAnsi="Lato" w:cstheme="minorHAnsi"/>
          <w:sz w:val="20"/>
          <w:szCs w:val="20"/>
          <w:u w:val="single"/>
        </w:rPr>
        <w:t xml:space="preserve"> </w:t>
      </w:r>
      <w:r w:rsidR="00BD14D0" w:rsidRPr="00BD14D0">
        <w:rPr>
          <w:rFonts w:ascii="Lato" w:hAnsi="Lato" w:cstheme="minorHAnsi"/>
          <w:b/>
          <w:bCs/>
          <w:sz w:val="20"/>
          <w:szCs w:val="20"/>
          <w:u w:val="single"/>
        </w:rPr>
        <w:t>do końca dnia.</w:t>
      </w:r>
      <w:r w:rsidR="00BD14D0" w:rsidRPr="00BD14D0">
        <w:rPr>
          <w:rFonts w:ascii="Lato" w:hAnsi="Lato" w:cstheme="minorHAnsi"/>
          <w:sz w:val="20"/>
          <w:szCs w:val="20"/>
          <w:u w:val="single"/>
        </w:rPr>
        <w:t xml:space="preserve"> </w:t>
      </w:r>
    </w:p>
    <w:p w14:paraId="679C0A49" w14:textId="799804CD" w:rsidR="006D0789" w:rsidRPr="000F3542" w:rsidRDefault="006D0789" w:rsidP="00190551">
      <w:pPr>
        <w:pStyle w:val="Akapitzlist"/>
        <w:numPr>
          <w:ilvl w:val="0"/>
          <w:numId w:val="35"/>
        </w:numPr>
        <w:spacing w:after="0" w:line="276" w:lineRule="auto"/>
        <w:ind w:left="1134" w:hanging="567"/>
        <w:jc w:val="both"/>
        <w:rPr>
          <w:rFonts w:ascii="Lato" w:hAnsi="Lato" w:cstheme="minorHAnsi"/>
          <w:sz w:val="20"/>
          <w:szCs w:val="20"/>
        </w:rPr>
      </w:pPr>
      <w:r w:rsidRPr="000F3542">
        <w:rPr>
          <w:rFonts w:ascii="Lato" w:hAnsi="Lato" w:cstheme="minorHAnsi"/>
          <w:sz w:val="20"/>
          <w:szCs w:val="20"/>
        </w:rPr>
        <w:t>Treść zapytań wraz z wyjaśnieniami Zamawiający przekazuje do wiadomości wszystkich Oferentów, którzy biorą udział w  postępowaniu, bez wskazania autora pytania.</w:t>
      </w:r>
    </w:p>
    <w:p w14:paraId="68437CFE" w14:textId="58930EA3" w:rsidR="006D0789" w:rsidRPr="000F3542" w:rsidRDefault="006D0789" w:rsidP="00190551">
      <w:pPr>
        <w:pStyle w:val="Akapitzlist"/>
        <w:numPr>
          <w:ilvl w:val="0"/>
          <w:numId w:val="35"/>
        </w:numPr>
        <w:spacing w:after="0" w:line="276" w:lineRule="auto"/>
        <w:ind w:left="1134" w:hanging="567"/>
        <w:jc w:val="both"/>
        <w:rPr>
          <w:rFonts w:ascii="Lato" w:hAnsi="Lato" w:cstheme="minorHAnsi"/>
          <w:sz w:val="20"/>
          <w:szCs w:val="20"/>
        </w:rPr>
      </w:pPr>
      <w:r w:rsidRPr="000F3542">
        <w:rPr>
          <w:rFonts w:ascii="Lato" w:hAnsi="Lato" w:cstheme="minorHAnsi"/>
          <w:sz w:val="20"/>
          <w:szCs w:val="20"/>
        </w:rPr>
        <w:t xml:space="preserve">Wszystkie pytania i wyjaśnienia będą składane wg formularza zadawania pytań stanowiącego Załącznik nr </w:t>
      </w:r>
      <w:r w:rsidR="00190551">
        <w:rPr>
          <w:rFonts w:ascii="Lato" w:hAnsi="Lato" w:cstheme="minorHAnsi"/>
          <w:sz w:val="20"/>
          <w:szCs w:val="20"/>
        </w:rPr>
        <w:t>2</w:t>
      </w:r>
      <w:r w:rsidRPr="000F3542">
        <w:rPr>
          <w:rFonts w:ascii="Lato" w:hAnsi="Lato" w:cstheme="minorHAnsi"/>
          <w:sz w:val="20"/>
          <w:szCs w:val="20"/>
        </w:rPr>
        <w:t xml:space="preserve"> na ad</w:t>
      </w:r>
      <w:r w:rsidR="000010A2" w:rsidRPr="000F3542">
        <w:rPr>
          <w:rFonts w:ascii="Lato" w:hAnsi="Lato" w:cstheme="minorHAnsi"/>
          <w:sz w:val="20"/>
          <w:szCs w:val="20"/>
        </w:rPr>
        <w:t>res email: marcin.prokopiuk</w:t>
      </w:r>
      <w:r w:rsidRPr="000F3542">
        <w:rPr>
          <w:rFonts w:ascii="Lato" w:hAnsi="Lato" w:cstheme="minorHAnsi"/>
          <w:sz w:val="20"/>
          <w:szCs w:val="20"/>
        </w:rPr>
        <w:t>@phh.pl.</w:t>
      </w:r>
    </w:p>
    <w:p w14:paraId="397F9359" w14:textId="77777777" w:rsidR="009D4302" w:rsidRPr="000F3542" w:rsidRDefault="009D4302" w:rsidP="000F3542">
      <w:pPr>
        <w:spacing w:after="0" w:line="276" w:lineRule="auto"/>
        <w:jc w:val="both"/>
        <w:rPr>
          <w:rFonts w:ascii="Lato" w:hAnsi="Lato" w:cs="Times New Roman"/>
          <w:sz w:val="20"/>
          <w:szCs w:val="20"/>
        </w:rPr>
      </w:pPr>
    </w:p>
    <w:p w14:paraId="4A0683B9" w14:textId="7048C308" w:rsidR="00356779" w:rsidRPr="007E160D" w:rsidRDefault="00B416D5" w:rsidP="007E160D">
      <w:pPr>
        <w:pStyle w:val="Akapitzlist"/>
        <w:numPr>
          <w:ilvl w:val="0"/>
          <w:numId w:val="38"/>
        </w:numPr>
        <w:spacing w:after="0" w:line="276" w:lineRule="auto"/>
        <w:ind w:left="567" w:hanging="567"/>
        <w:jc w:val="both"/>
        <w:rPr>
          <w:rFonts w:ascii="Lato" w:hAnsi="Lato" w:cs="Times New Roman"/>
          <w:b/>
          <w:sz w:val="20"/>
          <w:szCs w:val="20"/>
        </w:rPr>
      </w:pPr>
      <w:r w:rsidRPr="007E160D">
        <w:rPr>
          <w:rFonts w:ascii="Lato" w:hAnsi="Lato" w:cs="Times New Roman"/>
          <w:b/>
          <w:sz w:val="20"/>
          <w:szCs w:val="20"/>
        </w:rPr>
        <w:t>MIEJSCE ORAZ TERMIN SKŁADANIA OFERT</w:t>
      </w:r>
    </w:p>
    <w:p w14:paraId="0C032901" w14:textId="77777777" w:rsidR="007E160D" w:rsidRPr="007E160D" w:rsidRDefault="007E160D" w:rsidP="007E160D">
      <w:pPr>
        <w:pStyle w:val="Akapitzlist"/>
        <w:spacing w:after="0" w:line="276" w:lineRule="auto"/>
        <w:ind w:left="1080"/>
        <w:jc w:val="both"/>
        <w:rPr>
          <w:rFonts w:ascii="Lato" w:hAnsi="Lato" w:cs="Times New Roman"/>
          <w:b/>
          <w:sz w:val="20"/>
          <w:szCs w:val="20"/>
        </w:rPr>
      </w:pPr>
    </w:p>
    <w:p w14:paraId="040DBC03" w14:textId="775F3986" w:rsidR="00B416D5" w:rsidRPr="000F3542" w:rsidRDefault="003431A4" w:rsidP="00190551">
      <w:pPr>
        <w:pStyle w:val="Akapitzlist"/>
        <w:numPr>
          <w:ilvl w:val="0"/>
          <w:numId w:val="3"/>
        </w:numPr>
        <w:spacing w:after="0" w:line="276" w:lineRule="auto"/>
        <w:ind w:left="1134" w:hanging="567"/>
        <w:jc w:val="both"/>
        <w:rPr>
          <w:rFonts w:ascii="Lato" w:hAnsi="Lato" w:cs="Times New Roman"/>
          <w:sz w:val="20"/>
          <w:szCs w:val="20"/>
        </w:rPr>
      </w:pPr>
      <w:r w:rsidRPr="00BD14D0">
        <w:rPr>
          <w:rFonts w:ascii="Lato" w:hAnsi="Lato" w:cs="Times New Roman"/>
          <w:sz w:val="20"/>
          <w:szCs w:val="20"/>
          <w:u w:val="single"/>
        </w:rPr>
        <w:t xml:space="preserve">Składanie ofert nastąpi do dnia </w:t>
      </w:r>
      <w:r w:rsidR="00BD14D0" w:rsidRPr="00BD14D0">
        <w:rPr>
          <w:rFonts w:ascii="Lato" w:hAnsi="Lato" w:cs="Times New Roman"/>
          <w:b/>
          <w:sz w:val="20"/>
          <w:szCs w:val="20"/>
          <w:u w:val="single"/>
        </w:rPr>
        <w:t>4 maja</w:t>
      </w:r>
      <w:r w:rsidRPr="00BD14D0">
        <w:rPr>
          <w:rFonts w:ascii="Lato" w:hAnsi="Lato" w:cs="Times New Roman"/>
          <w:b/>
          <w:sz w:val="20"/>
          <w:szCs w:val="20"/>
          <w:u w:val="single"/>
        </w:rPr>
        <w:t xml:space="preserve"> 202</w:t>
      </w:r>
      <w:r w:rsidR="00AD4CC0" w:rsidRPr="00BD14D0">
        <w:rPr>
          <w:rFonts w:ascii="Lato" w:hAnsi="Lato" w:cs="Times New Roman"/>
          <w:b/>
          <w:sz w:val="20"/>
          <w:szCs w:val="20"/>
          <w:u w:val="single"/>
        </w:rPr>
        <w:t>2</w:t>
      </w:r>
      <w:r w:rsidRPr="00BD14D0">
        <w:rPr>
          <w:rFonts w:ascii="Lato" w:hAnsi="Lato" w:cs="Times New Roman"/>
          <w:b/>
          <w:sz w:val="20"/>
          <w:szCs w:val="20"/>
          <w:u w:val="single"/>
        </w:rPr>
        <w:t xml:space="preserve"> r. do końca dnia</w:t>
      </w:r>
      <w:r w:rsidRPr="000F3542">
        <w:rPr>
          <w:rFonts w:ascii="Lato" w:hAnsi="Lato" w:cs="Times New Roman"/>
          <w:sz w:val="20"/>
          <w:szCs w:val="20"/>
        </w:rPr>
        <w:t xml:space="preserve"> </w:t>
      </w:r>
      <w:r w:rsidR="00B416D5" w:rsidRPr="000F3542">
        <w:rPr>
          <w:rFonts w:ascii="Lato" w:hAnsi="Lato" w:cs="Times New Roman"/>
          <w:sz w:val="20"/>
          <w:szCs w:val="20"/>
        </w:rPr>
        <w:t>za pośrednictwem: poczty elektronicznej n</w:t>
      </w:r>
      <w:r w:rsidR="00910DDF" w:rsidRPr="000F3542">
        <w:rPr>
          <w:rFonts w:ascii="Lato" w:hAnsi="Lato" w:cs="Times New Roman"/>
          <w:sz w:val="20"/>
          <w:szCs w:val="20"/>
        </w:rPr>
        <w:t>a adres:</w:t>
      </w:r>
      <w:r w:rsidR="00B416D5" w:rsidRPr="000F3542">
        <w:rPr>
          <w:rFonts w:ascii="Lato" w:hAnsi="Lato" w:cs="Times New Roman"/>
          <w:sz w:val="20"/>
          <w:szCs w:val="20"/>
        </w:rPr>
        <w:t xml:space="preserve"> </w:t>
      </w:r>
      <w:hyperlink r:id="rId8" w:history="1">
        <w:r w:rsidR="00B416D5" w:rsidRPr="00BD14D0">
          <w:rPr>
            <w:rStyle w:val="Hipercze"/>
            <w:rFonts w:ascii="Lato" w:hAnsi="Lato" w:cs="Times New Roman"/>
            <w:b/>
            <w:bCs/>
            <w:color w:val="auto"/>
            <w:sz w:val="20"/>
            <w:szCs w:val="20"/>
          </w:rPr>
          <w:t>marcin.prokopiuk@phh.pl</w:t>
        </w:r>
      </w:hyperlink>
    </w:p>
    <w:p w14:paraId="23EC967D" w14:textId="553E8C9E" w:rsidR="003431A4" w:rsidRPr="000F3542" w:rsidRDefault="003431A4" w:rsidP="00190551">
      <w:pPr>
        <w:pStyle w:val="Akapitzlist"/>
        <w:numPr>
          <w:ilvl w:val="0"/>
          <w:numId w:val="3"/>
        </w:numPr>
        <w:spacing w:after="0" w:line="276" w:lineRule="auto"/>
        <w:ind w:left="1134" w:hanging="567"/>
        <w:jc w:val="both"/>
        <w:rPr>
          <w:rFonts w:ascii="Lato" w:hAnsi="Lato" w:cs="Times New Roman"/>
          <w:sz w:val="20"/>
          <w:szCs w:val="20"/>
        </w:rPr>
      </w:pPr>
      <w:r w:rsidRPr="000F3542">
        <w:rPr>
          <w:rFonts w:ascii="Lato" w:hAnsi="Lato" w:cstheme="minorHAnsi"/>
          <w:sz w:val="20"/>
          <w:szCs w:val="20"/>
        </w:rPr>
        <w:t>Platforma ezamawiający służy do publikacji zapytania.</w:t>
      </w:r>
    </w:p>
    <w:p w14:paraId="762278E0" w14:textId="39BD218F" w:rsidR="00B416D5" w:rsidRPr="000F3542" w:rsidRDefault="003B0C00" w:rsidP="00190551">
      <w:pPr>
        <w:pStyle w:val="Akapitzlist"/>
        <w:numPr>
          <w:ilvl w:val="0"/>
          <w:numId w:val="3"/>
        </w:numPr>
        <w:spacing w:after="0" w:line="276" w:lineRule="auto"/>
        <w:ind w:left="1134" w:hanging="567"/>
        <w:jc w:val="both"/>
        <w:rPr>
          <w:rFonts w:ascii="Lato" w:hAnsi="Lato" w:cs="Times New Roman"/>
          <w:sz w:val="20"/>
          <w:szCs w:val="20"/>
        </w:rPr>
      </w:pPr>
      <w:r w:rsidRPr="000F3542">
        <w:rPr>
          <w:rFonts w:ascii="Lato" w:hAnsi="Lato" w:cs="Times New Roman"/>
          <w:bCs/>
          <w:sz w:val="20"/>
          <w:szCs w:val="20"/>
        </w:rPr>
        <w:t>Otwarcie ofert nie jest</w:t>
      </w:r>
      <w:r w:rsidR="001921AC" w:rsidRPr="000F3542">
        <w:rPr>
          <w:rFonts w:ascii="Lato" w:hAnsi="Lato" w:cs="Times New Roman"/>
          <w:bCs/>
          <w:sz w:val="20"/>
          <w:szCs w:val="20"/>
        </w:rPr>
        <w:t xml:space="preserve"> jawne.</w:t>
      </w:r>
    </w:p>
    <w:p w14:paraId="27BD2ADD" w14:textId="1B7B084D" w:rsidR="001921AC" w:rsidRPr="000F3542" w:rsidRDefault="001921AC" w:rsidP="000F3542">
      <w:pPr>
        <w:pStyle w:val="Akapitzlist"/>
        <w:spacing w:after="0" w:line="276" w:lineRule="auto"/>
        <w:jc w:val="both"/>
        <w:rPr>
          <w:rFonts w:ascii="Lato" w:hAnsi="Lato" w:cs="Times New Roman"/>
          <w:sz w:val="20"/>
          <w:szCs w:val="20"/>
        </w:rPr>
      </w:pPr>
    </w:p>
    <w:p w14:paraId="4EDF3F92" w14:textId="17FBDB48" w:rsidR="00B416D5" w:rsidRPr="007E160D" w:rsidRDefault="00B416D5" w:rsidP="007E160D">
      <w:pPr>
        <w:pStyle w:val="Akapitzlist"/>
        <w:numPr>
          <w:ilvl w:val="0"/>
          <w:numId w:val="38"/>
        </w:numPr>
        <w:spacing w:after="0" w:line="276" w:lineRule="auto"/>
        <w:ind w:left="567" w:hanging="567"/>
        <w:jc w:val="both"/>
        <w:rPr>
          <w:rFonts w:ascii="Lato" w:hAnsi="Lato" w:cs="Times New Roman"/>
          <w:b/>
          <w:sz w:val="20"/>
          <w:szCs w:val="20"/>
        </w:rPr>
      </w:pPr>
      <w:r w:rsidRPr="007E160D">
        <w:rPr>
          <w:rFonts w:ascii="Lato" w:hAnsi="Lato" w:cs="Times New Roman"/>
          <w:b/>
          <w:sz w:val="20"/>
          <w:szCs w:val="20"/>
        </w:rPr>
        <w:t>DODATKOWE INFORMACJE</w:t>
      </w:r>
    </w:p>
    <w:p w14:paraId="6D05F102" w14:textId="77777777" w:rsidR="007E160D" w:rsidRPr="007E160D" w:rsidRDefault="007E160D" w:rsidP="007E160D">
      <w:pPr>
        <w:pStyle w:val="Akapitzlist"/>
        <w:spacing w:after="0" w:line="276" w:lineRule="auto"/>
        <w:ind w:left="1080"/>
        <w:jc w:val="both"/>
        <w:rPr>
          <w:rFonts w:ascii="Lato" w:hAnsi="Lato" w:cs="Times New Roman"/>
          <w:b/>
          <w:sz w:val="20"/>
          <w:szCs w:val="20"/>
        </w:rPr>
      </w:pPr>
    </w:p>
    <w:p w14:paraId="0E333A14"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Zamawiający, w uzasadnionych przypadkach, w każdym czasie przed upływem terminu składania ofert może zmienić treść Zapytania ofertowego oraz przedłużyć termin składania ofert. W przypadku dokonania takich zmian, Zamawiający niezwłocznie poinformuje Wykonawców, którzy biorą udział w postępowaniu. Każda zmiana staje się wiążąca od chwili przekazania informacji o jej dokonaniu.</w:t>
      </w:r>
    </w:p>
    <w:p w14:paraId="5E47CFC1"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Zamawiający po dokonaniu oceny ofert pod kątem formalno-prawnym dopuszcza przeprowadzenie negocjacji handlowych i prawnych :</w:t>
      </w:r>
    </w:p>
    <w:p w14:paraId="03FA0BB0" w14:textId="77777777" w:rsidR="000010A2" w:rsidRPr="000F3542" w:rsidRDefault="000010A2" w:rsidP="00190551">
      <w:pPr>
        <w:pStyle w:val="Akapitzlist"/>
        <w:numPr>
          <w:ilvl w:val="0"/>
          <w:numId w:val="21"/>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negocjacje mogą być przeprowadzone z Wykonawcami, którzy nie podlegają wykluczeniu lub których oferty nie zostały odrzucone,</w:t>
      </w:r>
    </w:p>
    <w:p w14:paraId="2A9F19FC" w14:textId="77777777" w:rsidR="000010A2" w:rsidRPr="000F3542" w:rsidRDefault="000010A2" w:rsidP="00190551">
      <w:pPr>
        <w:pStyle w:val="Akapitzlist"/>
        <w:numPr>
          <w:ilvl w:val="0"/>
          <w:numId w:val="21"/>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negocjacje mogą być przeprowadzone ze wszystkimi Wykonawcami, którzy złożyli oferty w postępowaniu z zastrzeżeniem pkt a) lub z Wykonawcą, który złożył najkorzystniejszą ofertę (lub jedyną ofertę),</w:t>
      </w:r>
    </w:p>
    <w:p w14:paraId="34B4911E" w14:textId="77777777" w:rsidR="000010A2" w:rsidRPr="000F3542" w:rsidRDefault="000010A2" w:rsidP="00190551">
      <w:pPr>
        <w:pStyle w:val="Akapitzlist"/>
        <w:numPr>
          <w:ilvl w:val="0"/>
          <w:numId w:val="21"/>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 xml:space="preserve">o terminie i formie prowadzonych negocjacji Wykonawca zostanie powiadomiony przez Zamawiającego poprzez przekazanie zaproszenia do negocjacji, </w:t>
      </w:r>
    </w:p>
    <w:p w14:paraId="0E300B10" w14:textId="77777777" w:rsidR="000010A2" w:rsidRPr="000F3542" w:rsidRDefault="000010A2" w:rsidP="00190551">
      <w:pPr>
        <w:pStyle w:val="Akapitzlist"/>
        <w:numPr>
          <w:ilvl w:val="0"/>
          <w:numId w:val="21"/>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negocjacje mogą zostać przeprowadzone w jednej lub kilku rundach negocjacyjnych,</w:t>
      </w:r>
    </w:p>
    <w:p w14:paraId="64250C26" w14:textId="77777777" w:rsidR="000010A2" w:rsidRPr="000F3542" w:rsidRDefault="000010A2" w:rsidP="00190551">
      <w:pPr>
        <w:pStyle w:val="Akapitzlist"/>
        <w:numPr>
          <w:ilvl w:val="0"/>
          <w:numId w:val="21"/>
        </w:numPr>
        <w:spacing w:after="0" w:line="276" w:lineRule="auto"/>
        <w:ind w:left="1701" w:hanging="567"/>
        <w:jc w:val="both"/>
        <w:rPr>
          <w:rFonts w:ascii="Lato" w:hAnsi="Lato" w:cstheme="minorHAnsi"/>
          <w:sz w:val="20"/>
          <w:szCs w:val="20"/>
        </w:rPr>
      </w:pPr>
      <w:r w:rsidRPr="000F3542">
        <w:rPr>
          <w:rFonts w:ascii="Lato" w:hAnsi="Lato" w:cstheme="minorHAnsi"/>
          <w:sz w:val="20"/>
          <w:szCs w:val="20"/>
        </w:rPr>
        <w:t xml:space="preserve">oferta złożona w trakcie negocjacji nie może być mniej korzystna dla Zamawiającego niż oferta złożona w postępowaniu, </w:t>
      </w:r>
    </w:p>
    <w:p w14:paraId="7C4FF581" w14:textId="77777777" w:rsidR="000010A2" w:rsidRPr="000F3542" w:rsidRDefault="000010A2" w:rsidP="00190551">
      <w:pPr>
        <w:pStyle w:val="Akapitzlist"/>
        <w:spacing w:after="0" w:line="276" w:lineRule="auto"/>
        <w:ind w:left="1701"/>
        <w:contextualSpacing w:val="0"/>
        <w:jc w:val="both"/>
        <w:rPr>
          <w:rFonts w:ascii="Lato" w:hAnsi="Lato" w:cstheme="minorHAnsi"/>
          <w:sz w:val="20"/>
          <w:szCs w:val="20"/>
        </w:rPr>
      </w:pPr>
      <w:r w:rsidRPr="000F3542">
        <w:rPr>
          <w:rFonts w:ascii="Lato" w:hAnsi="Lato" w:cstheme="minorHAnsi"/>
          <w:sz w:val="20"/>
          <w:szCs w:val="20"/>
        </w:rPr>
        <w:t>Zaproszenie do negocjacji nie oznacza wyboru oferty przez Zamawiającego.</w:t>
      </w:r>
    </w:p>
    <w:p w14:paraId="228A3EB1"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Zamawiający zastrzega sobie prawo do zakończenia procedury bez udzielenia zamówienia na każdym jej etapie bez podania przyczyny, a Wykonawcy nie przysługują z tego tytułu żadne roszczenia.</w:t>
      </w:r>
    </w:p>
    <w:p w14:paraId="2C93C446"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Zamawiający nie przewiduje zwrotu kosztów udziału w postępowaniu.</w:t>
      </w:r>
    </w:p>
    <w:p w14:paraId="3BDD7F35"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W kwestiach nieuregulowanych w niniejszym Zaproszeniu stosuje się przepisy Kodeksu cywilnego.</w:t>
      </w:r>
    </w:p>
    <w:p w14:paraId="3B65DC8F"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lastRenderedPageBreak/>
        <w:t xml:space="preserve">Wykonawca może zwrócić się do Zamawiającego o wyjaśnienie treści Zaproszenia. Udzielone przez Zamawiającego Wyjaśnienia są wiążące dla Wykonawców. </w:t>
      </w:r>
    </w:p>
    <w:p w14:paraId="092F6B4E" w14:textId="45C5720A" w:rsidR="000010A2" w:rsidRPr="00AD4CC0"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Wykonawca pozostaje związany złożoną ofertą przez okres 60 dni. Bieg terminu związania ofertą rozpoczyna się wraz z upływem terminu składania ofert.</w:t>
      </w:r>
    </w:p>
    <w:p w14:paraId="7B34529E"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Wykonawca, składając ofertę akceptuje treść umowy, która jest załącznikiem do niniejszego zapytania. Wszystkie ewentualne uwagi do umowy mogą być zgłaszane w trybie zadawania pytań do zamawiającego jednak nie muszą być uwzględnione przez zamawiającego w ostatecznej treści umowy.</w:t>
      </w:r>
    </w:p>
    <w:p w14:paraId="21527BF3"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Zamawiający może żądać od Wykonawców wyjaśnień dotyczących treści złożonych ofert;</w:t>
      </w:r>
    </w:p>
    <w:p w14:paraId="7469D930"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Oferent może przed upływem terminu składania ofert zmienić lub wycofać swoją ofertę.</w:t>
      </w:r>
    </w:p>
    <w:p w14:paraId="1BBE0452"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W toku badania i oceny ofert Zamawiający może prosić Oferentów o dalsze informacje odnośnie treści złożonych ofert.</w:t>
      </w:r>
    </w:p>
    <w:p w14:paraId="63B87742"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Informacje zawarte w niniejszym dokumencie są poufnymi danymi PHH i zostały podane wyłącznie w celu uzyskania odpowiedzi na zapytanie ofertowe.</w:t>
      </w:r>
    </w:p>
    <w:p w14:paraId="36C40508" w14:textId="77777777" w:rsidR="000010A2" w:rsidRPr="000F3542" w:rsidRDefault="000010A2" w:rsidP="00190551">
      <w:pPr>
        <w:pStyle w:val="Akapitzlist"/>
        <w:numPr>
          <w:ilvl w:val="0"/>
          <w:numId w:val="20"/>
        </w:numPr>
        <w:spacing w:after="0" w:line="276" w:lineRule="auto"/>
        <w:ind w:left="1134" w:hanging="567"/>
        <w:contextualSpacing w:val="0"/>
        <w:jc w:val="both"/>
        <w:rPr>
          <w:rFonts w:ascii="Lato" w:hAnsi="Lato" w:cstheme="minorHAnsi"/>
          <w:sz w:val="20"/>
          <w:szCs w:val="20"/>
        </w:rPr>
      </w:pPr>
      <w:r w:rsidRPr="000F3542">
        <w:rPr>
          <w:rFonts w:ascii="Lato" w:hAnsi="Lato" w:cstheme="minorHAnsi"/>
          <w:sz w:val="20"/>
          <w:szCs w:val="20"/>
        </w:rPr>
        <w:t>Dokument oraz wszystkie jego kopie są własnością PHH. Zawartość ma charakter poufny i nie może być ujawniony osobom trzecim bez wcześniejszej zgody PHH.</w:t>
      </w:r>
    </w:p>
    <w:p w14:paraId="783DC75E" w14:textId="5593F4B6" w:rsidR="000010A2" w:rsidRPr="00AD4CC0" w:rsidRDefault="00F26464" w:rsidP="00190551">
      <w:pPr>
        <w:pStyle w:val="Akapitzlist"/>
        <w:numPr>
          <w:ilvl w:val="0"/>
          <w:numId w:val="20"/>
        </w:numPr>
        <w:spacing w:after="0" w:line="276" w:lineRule="auto"/>
        <w:ind w:left="1134" w:hanging="567"/>
        <w:jc w:val="both"/>
        <w:rPr>
          <w:rFonts w:ascii="Lato" w:hAnsi="Lato" w:cs="Times New Roman"/>
          <w:sz w:val="20"/>
          <w:szCs w:val="20"/>
        </w:rPr>
      </w:pPr>
      <w:r w:rsidRPr="000F3542">
        <w:rPr>
          <w:rFonts w:ascii="Lato" w:hAnsi="Lato" w:cs="Arial"/>
          <w:sz w:val="20"/>
          <w:szCs w:val="20"/>
        </w:rPr>
        <w:t>Pytania i odpowiedzi dot. Zapytania przekazane telefonicznie lub ustnie będą nieskuteczne, tj. Zamawiający nie jest zobowiązany do udzielenia odpowiedzi, a udzielone odpowiedzi nie są wiążące.</w:t>
      </w:r>
    </w:p>
    <w:p w14:paraId="281FE0BB" w14:textId="77777777" w:rsidR="00AD4CC0" w:rsidRPr="000F3542" w:rsidRDefault="00AD4CC0" w:rsidP="00AD4CC0">
      <w:pPr>
        <w:pStyle w:val="Akapitzlist"/>
        <w:spacing w:after="0" w:line="276" w:lineRule="auto"/>
        <w:ind w:left="360"/>
        <w:jc w:val="both"/>
        <w:rPr>
          <w:rFonts w:ascii="Lato" w:hAnsi="Lato" w:cs="Times New Roman"/>
          <w:sz w:val="20"/>
          <w:szCs w:val="20"/>
        </w:rPr>
      </w:pPr>
    </w:p>
    <w:p w14:paraId="707EEC5A" w14:textId="29C5496F" w:rsidR="001D629A" w:rsidRDefault="00AD4CC0" w:rsidP="007E160D">
      <w:pPr>
        <w:pStyle w:val="Akapitzlist"/>
        <w:numPr>
          <w:ilvl w:val="0"/>
          <w:numId w:val="38"/>
        </w:numPr>
        <w:spacing w:line="276" w:lineRule="auto"/>
        <w:ind w:left="567" w:hanging="567"/>
        <w:jc w:val="both"/>
        <w:rPr>
          <w:rFonts w:ascii="Lato" w:hAnsi="Lato"/>
          <w:b/>
          <w:bCs/>
          <w:sz w:val="20"/>
          <w:szCs w:val="20"/>
        </w:rPr>
      </w:pPr>
      <w:r w:rsidRPr="00146A0E">
        <w:rPr>
          <w:rFonts w:ascii="Lato" w:hAnsi="Lato"/>
          <w:b/>
          <w:bCs/>
          <w:sz w:val="20"/>
          <w:szCs w:val="20"/>
        </w:rPr>
        <w:t>Klauzula informacyjna:</w:t>
      </w:r>
    </w:p>
    <w:p w14:paraId="1C41F79F" w14:textId="77777777" w:rsidR="007E160D" w:rsidRPr="00E637B9" w:rsidRDefault="007E160D" w:rsidP="007E160D">
      <w:pPr>
        <w:pStyle w:val="Akapitzlist"/>
        <w:spacing w:line="276" w:lineRule="auto"/>
        <w:ind w:left="567" w:hanging="567"/>
        <w:jc w:val="both"/>
        <w:rPr>
          <w:rFonts w:ascii="Lato" w:hAnsi="Lato"/>
          <w:b/>
          <w:bCs/>
          <w:sz w:val="20"/>
          <w:szCs w:val="20"/>
        </w:rPr>
      </w:pPr>
    </w:p>
    <w:p w14:paraId="3D38031E" w14:textId="348E9BFC" w:rsidR="00AD4CC0" w:rsidRPr="00A15A5E" w:rsidRDefault="00AD4CC0" w:rsidP="00190551">
      <w:pPr>
        <w:pStyle w:val="Akapitzlist"/>
        <w:spacing w:after="0" w:line="276" w:lineRule="auto"/>
        <w:ind w:left="567"/>
        <w:jc w:val="both"/>
        <w:rPr>
          <w:rFonts w:ascii="Lato" w:hAnsi="Lato"/>
          <w:sz w:val="20"/>
          <w:szCs w:val="20"/>
        </w:rPr>
      </w:pPr>
      <w:r w:rsidRPr="0018766D">
        <w:rPr>
          <w:rFonts w:ascii="Lato" w:hAnsi="Lato"/>
          <w:sz w:val="20"/>
          <w:szCs w:val="20"/>
        </w:rPr>
        <w:t xml:space="preserve">Celem spełnienia obowiązków wynikających z art. 13 / art. 14 nowych przepisów o ochronie danych osobowych, tj. ogólnego rozporządzenia o ochronie danych („RODO”), które obowiązuje od dnia 25 maja 2018 roku, informuję Osobę Kontaktową, którą podał Dostawca do wykonania umowy, w jaki sposób będą przetwarzane Wasze dane osobowe. Dane osobowe przetwarzane są na podstawie umowy w celach związanych z wykonaniem umowy, pomiędzy PHH a Dostawcę. Kategorie danych osobowych zebrane przez PHH dotyczą: od osoby, wskazanej do wykonania umowy, jako osoby kontaktowej: (imię, nazwisko, telefon, e-mail). Podanie danych kontaktowych uznaje się za niezbędne do zawarcia umowy lub w celu osiągnięcia powiązanego celu - wykonania umowy ze Dostawcą. Niedostarczenie danych może skutkować niezdolnością stron do uzyskania pełnych korzyści z określonego celu, tj. wykonania umowy. Twoje dane osobowe zostały dostarczone przez Twoją firmę, tj. stronę łączącej nas umowy. 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Polski Holding Hotelowy sp. z o.o. ul. Komitetu Obrony Robotników 39G, 02-148 Warszawa. 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r w:rsidRPr="0018766D">
        <w:rPr>
          <w:rFonts w:ascii="Lato" w:hAnsi="Lato"/>
          <w:sz w:val="20"/>
          <w:szCs w:val="20"/>
        </w:rPr>
        <w:lastRenderedPageBreak/>
        <w:t>iod@phh.pl lub na adres pocztowy : Inspektor Ochrony Danych, Polski Holding Hotelowy sp. z o.o. ul. Komitetu Obrony Robotników 39G, 02-148 Warszawa</w:t>
      </w:r>
      <w:r w:rsidR="001D629A">
        <w:rPr>
          <w:rFonts w:ascii="Lato" w:hAnsi="Lato"/>
          <w:sz w:val="20"/>
          <w:szCs w:val="20"/>
        </w:rPr>
        <w:t>.</w:t>
      </w:r>
    </w:p>
    <w:p w14:paraId="736C9AD9" w14:textId="77777777" w:rsidR="00B416D5" w:rsidRPr="000F3542" w:rsidRDefault="00B416D5" w:rsidP="000F3542">
      <w:pPr>
        <w:spacing w:after="0" w:line="276" w:lineRule="auto"/>
        <w:jc w:val="both"/>
        <w:rPr>
          <w:rFonts w:ascii="Lato" w:hAnsi="Lato" w:cs="Times New Roman"/>
          <w:sz w:val="20"/>
          <w:szCs w:val="20"/>
        </w:rPr>
      </w:pPr>
    </w:p>
    <w:p w14:paraId="287D7084" w14:textId="6EE21CD6" w:rsidR="00B416D5" w:rsidRPr="000F3542" w:rsidRDefault="00F26464" w:rsidP="000F3542">
      <w:pPr>
        <w:spacing w:after="0" w:line="276" w:lineRule="auto"/>
        <w:ind w:right="708"/>
        <w:jc w:val="both"/>
        <w:rPr>
          <w:rFonts w:ascii="Lato" w:hAnsi="Lato" w:cs="Times New Roman"/>
          <w:b/>
          <w:sz w:val="20"/>
          <w:szCs w:val="20"/>
        </w:rPr>
      </w:pPr>
      <w:r w:rsidRPr="000F3542">
        <w:rPr>
          <w:rFonts w:ascii="Lato" w:hAnsi="Lato" w:cs="Times New Roman"/>
          <w:b/>
          <w:sz w:val="20"/>
          <w:szCs w:val="20"/>
        </w:rPr>
        <w:t>X</w:t>
      </w:r>
      <w:r w:rsidR="001D629A">
        <w:rPr>
          <w:rFonts w:ascii="Lato" w:hAnsi="Lato" w:cs="Times New Roman"/>
          <w:b/>
          <w:sz w:val="20"/>
          <w:szCs w:val="20"/>
        </w:rPr>
        <w:t>I</w:t>
      </w:r>
      <w:r w:rsidR="00B416D5" w:rsidRPr="000F3542">
        <w:rPr>
          <w:rFonts w:ascii="Lato" w:hAnsi="Lato" w:cs="Times New Roman"/>
          <w:b/>
          <w:sz w:val="20"/>
          <w:szCs w:val="20"/>
        </w:rPr>
        <w:t>.</w:t>
      </w:r>
      <w:r w:rsidR="001D629A">
        <w:rPr>
          <w:rFonts w:ascii="Lato" w:hAnsi="Lato" w:cs="Times New Roman"/>
          <w:b/>
          <w:sz w:val="20"/>
          <w:szCs w:val="20"/>
        </w:rPr>
        <w:tab/>
      </w:r>
      <w:r w:rsidR="00B416D5" w:rsidRPr="000F3542">
        <w:rPr>
          <w:rFonts w:ascii="Lato" w:hAnsi="Lato" w:cs="Times New Roman"/>
          <w:b/>
          <w:sz w:val="20"/>
          <w:szCs w:val="20"/>
        </w:rPr>
        <w:t>ZAŁĄCZNIKI</w:t>
      </w:r>
    </w:p>
    <w:p w14:paraId="0826A3D6" w14:textId="77777777" w:rsidR="00F26464" w:rsidRPr="000F3542" w:rsidRDefault="00F26464" w:rsidP="000F3542">
      <w:pPr>
        <w:spacing w:after="0" w:line="276" w:lineRule="auto"/>
        <w:jc w:val="both"/>
        <w:rPr>
          <w:rFonts w:ascii="Lato" w:hAnsi="Lato" w:cs="Times New Roman"/>
          <w:b/>
          <w:sz w:val="20"/>
          <w:szCs w:val="20"/>
        </w:rPr>
      </w:pPr>
    </w:p>
    <w:p w14:paraId="47442888" w14:textId="4D446E5D" w:rsidR="003431A4" w:rsidRPr="00387E4C" w:rsidRDefault="00B416D5" w:rsidP="00190551">
      <w:pPr>
        <w:pStyle w:val="Akapitzlist"/>
        <w:numPr>
          <w:ilvl w:val="0"/>
          <w:numId w:val="4"/>
        </w:numPr>
        <w:spacing w:after="0" w:line="276" w:lineRule="auto"/>
        <w:ind w:left="1134" w:hanging="567"/>
        <w:jc w:val="both"/>
        <w:rPr>
          <w:rFonts w:ascii="Lato" w:hAnsi="Lato" w:cs="Times New Roman"/>
          <w:sz w:val="20"/>
          <w:szCs w:val="20"/>
        </w:rPr>
      </w:pPr>
      <w:r w:rsidRPr="000F3542">
        <w:rPr>
          <w:rFonts w:ascii="Lato" w:hAnsi="Lato" w:cs="Times New Roman"/>
          <w:sz w:val="20"/>
          <w:szCs w:val="20"/>
        </w:rPr>
        <w:t xml:space="preserve">Załącznik nr 1 </w:t>
      </w:r>
      <w:r w:rsidR="00B73D6A">
        <w:rPr>
          <w:rFonts w:ascii="Lato" w:hAnsi="Lato" w:cs="Times New Roman"/>
          <w:sz w:val="20"/>
          <w:szCs w:val="20"/>
        </w:rPr>
        <w:t xml:space="preserve">- </w:t>
      </w:r>
      <w:r w:rsidR="002E76A3">
        <w:rPr>
          <w:rFonts w:ascii="Lato" w:hAnsi="Lato" w:cs="Times New Roman"/>
          <w:sz w:val="20"/>
          <w:szCs w:val="20"/>
        </w:rPr>
        <w:t>F</w:t>
      </w:r>
      <w:r w:rsidRPr="000F3542">
        <w:rPr>
          <w:rFonts w:ascii="Lato" w:hAnsi="Lato" w:cs="Times New Roman"/>
          <w:sz w:val="20"/>
          <w:szCs w:val="20"/>
        </w:rPr>
        <w:t>ormularz ofertow</w:t>
      </w:r>
      <w:r w:rsidR="002E76A3">
        <w:rPr>
          <w:rFonts w:ascii="Lato" w:hAnsi="Lato" w:cs="Times New Roman"/>
          <w:sz w:val="20"/>
          <w:szCs w:val="20"/>
        </w:rPr>
        <w:t>y</w:t>
      </w:r>
      <w:r w:rsidRPr="000F3542">
        <w:rPr>
          <w:rFonts w:ascii="Lato" w:hAnsi="Lato" w:cs="Times New Roman"/>
          <w:sz w:val="20"/>
          <w:szCs w:val="20"/>
        </w:rPr>
        <w:t xml:space="preserve">, </w:t>
      </w:r>
    </w:p>
    <w:p w14:paraId="1B166859" w14:textId="2F7DF09C" w:rsidR="00F26464" w:rsidRPr="000F3542" w:rsidRDefault="00F26464" w:rsidP="00190551">
      <w:pPr>
        <w:pStyle w:val="Akapitzlist"/>
        <w:numPr>
          <w:ilvl w:val="0"/>
          <w:numId w:val="4"/>
        </w:numPr>
        <w:spacing w:after="0" w:line="276" w:lineRule="auto"/>
        <w:ind w:left="1134" w:hanging="567"/>
        <w:jc w:val="both"/>
        <w:rPr>
          <w:rFonts w:ascii="Lato" w:hAnsi="Lato" w:cstheme="minorHAnsi"/>
          <w:sz w:val="20"/>
          <w:szCs w:val="20"/>
        </w:rPr>
      </w:pPr>
      <w:r w:rsidRPr="000F3542">
        <w:rPr>
          <w:rFonts w:ascii="Lato" w:hAnsi="Lato" w:cstheme="minorHAnsi"/>
          <w:sz w:val="20"/>
          <w:szCs w:val="20"/>
        </w:rPr>
        <w:t xml:space="preserve">Załącznik nr </w:t>
      </w:r>
      <w:r w:rsidR="00387E4C">
        <w:rPr>
          <w:rFonts w:ascii="Lato" w:hAnsi="Lato" w:cstheme="minorHAnsi"/>
          <w:sz w:val="20"/>
          <w:szCs w:val="20"/>
        </w:rPr>
        <w:t>2</w:t>
      </w:r>
      <w:r w:rsidRPr="000F3542">
        <w:rPr>
          <w:rFonts w:ascii="Lato" w:hAnsi="Lato" w:cstheme="minorHAnsi"/>
          <w:sz w:val="20"/>
          <w:szCs w:val="20"/>
        </w:rPr>
        <w:t xml:space="preserve"> – Formularz do zadawania pytań</w:t>
      </w:r>
    </w:p>
    <w:p w14:paraId="0F1B554A" w14:textId="77777777" w:rsidR="00B416D5" w:rsidRPr="000F3542" w:rsidRDefault="00B416D5" w:rsidP="000F3542">
      <w:pPr>
        <w:spacing w:after="0" w:line="276" w:lineRule="auto"/>
        <w:jc w:val="both"/>
        <w:rPr>
          <w:rFonts w:ascii="Lato" w:hAnsi="Lato" w:cs="Times New Roman"/>
          <w:sz w:val="20"/>
          <w:szCs w:val="20"/>
        </w:rPr>
      </w:pPr>
    </w:p>
    <w:p w14:paraId="72DABD70" w14:textId="77777777" w:rsidR="00B416D5" w:rsidRPr="000F3542" w:rsidRDefault="00B416D5" w:rsidP="000F3542">
      <w:pPr>
        <w:spacing w:after="0" w:line="276" w:lineRule="auto"/>
        <w:jc w:val="both"/>
        <w:rPr>
          <w:rFonts w:ascii="Lato" w:hAnsi="Lato" w:cs="Times New Roman"/>
          <w:sz w:val="20"/>
          <w:szCs w:val="20"/>
        </w:rPr>
      </w:pPr>
    </w:p>
    <w:p w14:paraId="4CA25D36" w14:textId="77777777" w:rsidR="00B416D5" w:rsidRPr="000F3542" w:rsidRDefault="00B416D5" w:rsidP="000F3542">
      <w:pPr>
        <w:spacing w:after="0" w:line="276" w:lineRule="auto"/>
        <w:jc w:val="both"/>
        <w:rPr>
          <w:rFonts w:ascii="Lato" w:hAnsi="Lato" w:cs="Times New Roman"/>
          <w:sz w:val="20"/>
          <w:szCs w:val="20"/>
        </w:rPr>
      </w:pPr>
    </w:p>
    <w:p w14:paraId="26A3AAB0" w14:textId="77777777" w:rsidR="00B416D5" w:rsidRPr="000F3542" w:rsidRDefault="00B416D5" w:rsidP="000F3542">
      <w:pPr>
        <w:spacing w:after="0" w:line="276" w:lineRule="auto"/>
        <w:ind w:left="5954" w:right="850"/>
        <w:jc w:val="both"/>
        <w:rPr>
          <w:rFonts w:ascii="Lato" w:hAnsi="Lato" w:cs="Times New Roman"/>
          <w:sz w:val="20"/>
          <w:szCs w:val="20"/>
        </w:rPr>
      </w:pPr>
      <w:r w:rsidRPr="000F3542">
        <w:rPr>
          <w:rFonts w:ascii="Lato" w:hAnsi="Lato" w:cs="Times New Roman"/>
          <w:sz w:val="20"/>
          <w:szCs w:val="20"/>
        </w:rPr>
        <w:t>Marcin Prokopiuk</w:t>
      </w:r>
    </w:p>
    <w:p w14:paraId="6FD7DB41" w14:textId="77777777" w:rsidR="00B416D5" w:rsidRPr="000F3542" w:rsidRDefault="00B416D5" w:rsidP="000F3542">
      <w:pPr>
        <w:spacing w:after="0" w:line="276" w:lineRule="auto"/>
        <w:ind w:left="5954" w:right="708"/>
        <w:jc w:val="both"/>
        <w:rPr>
          <w:rFonts w:ascii="Lato" w:hAnsi="Lato" w:cs="Times New Roman"/>
          <w:sz w:val="20"/>
          <w:szCs w:val="20"/>
        </w:rPr>
      </w:pPr>
      <w:r w:rsidRPr="000F3542">
        <w:rPr>
          <w:rFonts w:ascii="Lato" w:hAnsi="Lato" w:cs="Times New Roman"/>
          <w:sz w:val="20"/>
          <w:szCs w:val="20"/>
        </w:rPr>
        <w:t>Specjalista ds. Zakupów</w:t>
      </w:r>
    </w:p>
    <w:sectPr w:rsidR="00B416D5" w:rsidRPr="000F3542" w:rsidSect="000652BB">
      <w:footerReference w:type="default" r:id="rId9"/>
      <w:pgSz w:w="11906" w:h="16838"/>
      <w:pgMar w:top="1418" w:right="1417" w:bottom="1985" w:left="1417" w:header="1474"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1EA8" w14:textId="77777777" w:rsidR="005C65D4" w:rsidRDefault="005C65D4" w:rsidP="0011793E">
      <w:pPr>
        <w:spacing w:after="0" w:line="240" w:lineRule="auto"/>
      </w:pPr>
      <w:r>
        <w:separator/>
      </w:r>
    </w:p>
  </w:endnote>
  <w:endnote w:type="continuationSeparator" w:id="0">
    <w:p w14:paraId="7CF755F7" w14:textId="77777777" w:rsidR="005C65D4" w:rsidRDefault="005C65D4" w:rsidP="0011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Medium">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44"/>
      <w:gridCol w:w="4117"/>
    </w:tblGrid>
    <w:tr w:rsidR="00A11E4B" w:rsidRPr="00492D29" w14:paraId="48305726" w14:textId="77777777" w:rsidTr="000652BB">
      <w:trPr>
        <w:trHeight w:val="703"/>
      </w:trPr>
      <w:tc>
        <w:tcPr>
          <w:tcW w:w="2835" w:type="dxa"/>
          <w:tcBorders>
            <w:right w:val="single" w:sz="8" w:space="0" w:color="E9B85F"/>
          </w:tcBorders>
        </w:tcPr>
        <w:p w14:paraId="371823AE" w14:textId="77777777" w:rsidR="00515398" w:rsidRPr="00492D29" w:rsidRDefault="005B4F3A" w:rsidP="000B4AEA">
          <w:pPr>
            <w:pStyle w:val="Stopka"/>
            <w:jc w:val="right"/>
            <w:rPr>
              <w:sz w:val="18"/>
            </w:rPr>
          </w:pPr>
          <w:r>
            <w:rPr>
              <w:noProof/>
              <w:sz w:val="18"/>
              <w:lang w:eastAsia="pl-PL"/>
            </w:rPr>
            <w:drawing>
              <wp:anchor distT="0" distB="0" distL="114300" distR="114300" simplePos="0" relativeHeight="251664384" behindDoc="0" locked="0" layoutInCell="1" allowOverlap="1" wp14:anchorId="7C73E049" wp14:editId="04705572">
                <wp:simplePos x="0" y="0"/>
                <wp:positionH relativeFrom="column">
                  <wp:posOffset>-64770</wp:posOffset>
                </wp:positionH>
                <wp:positionV relativeFrom="paragraph">
                  <wp:posOffset>-124460</wp:posOffset>
                </wp:positionV>
                <wp:extent cx="1368555" cy="569977"/>
                <wp:effectExtent l="0" t="0" r="3175" b="1905"/>
                <wp:wrapNone/>
                <wp:docPr id="235" name="Obraz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hh papier firmowy A4 v4a logo.png"/>
                        <pic:cNvPicPr/>
                      </pic:nvPicPr>
                      <pic:blipFill>
                        <a:blip r:embed="rId1">
                          <a:extLst>
                            <a:ext uri="{28A0092B-C50C-407E-A947-70E740481C1C}">
                              <a14:useLocalDpi xmlns:a14="http://schemas.microsoft.com/office/drawing/2010/main" val="0"/>
                            </a:ext>
                          </a:extLst>
                        </a:blip>
                        <a:stretch>
                          <a:fillRect/>
                        </a:stretch>
                      </pic:blipFill>
                      <pic:spPr>
                        <a:xfrm>
                          <a:off x="0" y="0"/>
                          <a:ext cx="1368555" cy="569977"/>
                        </a:xfrm>
                        <a:prstGeom prst="rect">
                          <a:avLst/>
                        </a:prstGeom>
                      </pic:spPr>
                    </pic:pic>
                  </a:graphicData>
                </a:graphic>
              </wp:anchor>
            </w:drawing>
          </w:r>
        </w:p>
      </w:tc>
      <w:tc>
        <w:tcPr>
          <w:tcW w:w="3544" w:type="dxa"/>
          <w:tcBorders>
            <w:left w:val="single" w:sz="8" w:space="0" w:color="E9B85F"/>
            <w:right w:val="single" w:sz="8" w:space="0" w:color="E9B85F"/>
          </w:tcBorders>
        </w:tcPr>
        <w:p w14:paraId="341D8E8C" w14:textId="77777777" w:rsidR="00515398" w:rsidRPr="00515398" w:rsidRDefault="00515398" w:rsidP="00A11E4B">
          <w:pPr>
            <w:pStyle w:val="Stopka"/>
            <w:ind w:left="454"/>
            <w:rPr>
              <w:rFonts w:ascii="Lato" w:hAnsi="Lato"/>
              <w:color w:val="2B2D3A"/>
              <w:sz w:val="16"/>
              <w:szCs w:val="16"/>
            </w:rPr>
          </w:pPr>
          <w:r w:rsidRPr="00515398">
            <w:rPr>
              <w:rFonts w:ascii="Lato" w:hAnsi="Lato"/>
              <w:color w:val="2B2D3A"/>
              <w:sz w:val="16"/>
              <w:szCs w:val="16"/>
            </w:rPr>
            <w:t>Polski Holding Hotelowy sp. z o.o.</w:t>
          </w:r>
        </w:p>
        <w:p w14:paraId="6CF25D82" w14:textId="77777777" w:rsidR="00515398" w:rsidRPr="00515398" w:rsidRDefault="00515398" w:rsidP="00A11E4B">
          <w:pPr>
            <w:pStyle w:val="Stopka"/>
            <w:ind w:left="454"/>
            <w:rPr>
              <w:rFonts w:ascii="Lato" w:hAnsi="Lato"/>
              <w:color w:val="2B2D3A"/>
              <w:sz w:val="16"/>
              <w:szCs w:val="16"/>
            </w:rPr>
          </w:pPr>
          <w:r w:rsidRPr="00515398">
            <w:rPr>
              <w:rFonts w:ascii="Lato" w:hAnsi="Lato"/>
              <w:color w:val="2B2D3A"/>
              <w:sz w:val="16"/>
              <w:szCs w:val="16"/>
            </w:rPr>
            <w:t xml:space="preserve">ul. </w:t>
          </w:r>
          <w:r w:rsidR="0094232C">
            <w:rPr>
              <w:rFonts w:ascii="Lato" w:hAnsi="Lato"/>
              <w:color w:val="2B2D3A"/>
              <w:sz w:val="16"/>
              <w:szCs w:val="16"/>
            </w:rPr>
            <w:t>Komitetu Obrony Robotników</w:t>
          </w:r>
          <w:r w:rsidRPr="00515398">
            <w:rPr>
              <w:rFonts w:ascii="Lato" w:hAnsi="Lato"/>
              <w:color w:val="2B2D3A"/>
              <w:sz w:val="16"/>
              <w:szCs w:val="16"/>
            </w:rPr>
            <w:t xml:space="preserve"> 39G</w:t>
          </w:r>
        </w:p>
        <w:p w14:paraId="28FA3D76" w14:textId="77777777" w:rsidR="00515398" w:rsidRPr="00515398" w:rsidRDefault="00466013" w:rsidP="00A11E4B">
          <w:pPr>
            <w:pStyle w:val="Stopka"/>
            <w:ind w:left="454"/>
            <w:rPr>
              <w:rFonts w:ascii="Lato" w:hAnsi="Lato"/>
              <w:sz w:val="16"/>
              <w:szCs w:val="16"/>
            </w:rPr>
          </w:pPr>
          <w:r w:rsidRPr="000C3973">
            <w:rPr>
              <w:rFonts w:ascii="Lato" w:hAnsi="Lato"/>
              <w:noProof/>
              <w:color w:val="2B2D3A"/>
              <w:sz w:val="16"/>
              <w:szCs w:val="16"/>
              <w:lang w:eastAsia="pl-PL"/>
            </w:rPr>
            <mc:AlternateContent>
              <mc:Choice Requires="wps">
                <w:drawing>
                  <wp:anchor distT="45720" distB="45720" distL="114300" distR="114300" simplePos="0" relativeHeight="251663360" behindDoc="0" locked="0" layoutInCell="1" allowOverlap="1" wp14:anchorId="648AB2E1" wp14:editId="37FD51FB">
                    <wp:simplePos x="0" y="0"/>
                    <wp:positionH relativeFrom="column">
                      <wp:posOffset>1552575</wp:posOffset>
                    </wp:positionH>
                    <wp:positionV relativeFrom="paragraph">
                      <wp:posOffset>3175</wp:posOffset>
                    </wp:positionV>
                    <wp:extent cx="624840" cy="210056"/>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10056"/>
                            </a:xfrm>
                            <a:prstGeom prst="rect">
                              <a:avLst/>
                            </a:prstGeom>
                            <a:noFill/>
                            <a:ln w="9525">
                              <a:noFill/>
                              <a:miter lim="800000"/>
                              <a:headEnd/>
                              <a:tailEnd/>
                            </a:ln>
                          </wps:spPr>
                          <wps:txbx>
                            <w:txbxContent>
                              <w:p w14:paraId="29C8B21F" w14:textId="77777777" w:rsidR="000C3973" w:rsidRPr="000C3973" w:rsidRDefault="000C397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136609DC" w14:textId="77777777" w:rsidR="000C3973" w:rsidRDefault="000C3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AB2E1" id="_x0000_t202" coordsize="21600,21600" o:spt="202" path="m,l,21600r21600,l21600,xe">
                    <v:stroke joinstyle="miter"/>
                    <v:path gradientshapeok="t" o:connecttype="rect"/>
                  </v:shapetype>
                  <v:shape id="Pole tekstowe 2" o:spid="_x0000_s1026" type="#_x0000_t202" style="position:absolute;left:0;text-align:left;margin-left:122.25pt;margin-top:.25pt;width:49.2pt;height:1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" filled="f" stroked="f">
                    <v:textbox>
                      <w:txbxContent>
                        <w:p w14:paraId="29C8B21F" w14:textId="77777777" w:rsidR="000C3973" w:rsidRPr="000C3973" w:rsidRDefault="000C3973">
                          <w:pPr>
                            <w:rPr>
                              <w:rFonts w:ascii="Lato Medium" w:hAnsi="Lato Medium"/>
                              <w:smallCaps/>
                              <w:color w:val="2B2D3A"/>
                              <w:sz w:val="13"/>
                              <w:szCs w:val="13"/>
                            </w:rPr>
                          </w:pPr>
                          <w:r>
                            <w:rPr>
                              <w:rFonts w:ascii="Lato Medium" w:hAnsi="Lato Medium"/>
                              <w:smallCaps/>
                              <w:color w:val="2B2D3A"/>
                              <w:sz w:val="13"/>
                              <w:szCs w:val="13"/>
                            </w:rPr>
                            <w:t xml:space="preserve">  </w:t>
                          </w:r>
                          <w:r w:rsidRPr="000C3973">
                            <w:rPr>
                              <w:rFonts w:ascii="Lato Medium" w:hAnsi="Lato Medium"/>
                              <w:smallCaps/>
                              <w:color w:val="2B2D3A"/>
                              <w:sz w:val="13"/>
                              <w:szCs w:val="13"/>
                            </w:rPr>
                            <w:t>ww.phh.pl</w:t>
                          </w:r>
                        </w:p>
                        <w:p w14:paraId="136609DC" w14:textId="77777777" w:rsidR="000C3973" w:rsidRDefault="000C3973"/>
                      </w:txbxContent>
                    </v:textbox>
                  </v:shape>
                </w:pict>
              </mc:Fallback>
            </mc:AlternateContent>
          </w:r>
          <w:r w:rsidR="000C3973">
            <w:rPr>
              <w:noProof/>
              <w:sz w:val="18"/>
              <w:lang w:eastAsia="pl-PL"/>
            </w:rPr>
            <mc:AlternateContent>
              <mc:Choice Requires="wps">
                <w:drawing>
                  <wp:anchor distT="0" distB="0" distL="114300" distR="114300" simplePos="0" relativeHeight="251661312" behindDoc="0" locked="0" layoutInCell="1" allowOverlap="1" wp14:anchorId="0C3EE7C6" wp14:editId="644E4562">
                    <wp:simplePos x="0" y="0"/>
                    <wp:positionH relativeFrom="column">
                      <wp:posOffset>1554480</wp:posOffset>
                    </wp:positionH>
                    <wp:positionV relativeFrom="paragraph">
                      <wp:posOffset>30061</wp:posOffset>
                    </wp:positionV>
                    <wp:extent cx="628022" cy="170822"/>
                    <wp:effectExtent l="0" t="0" r="635" b="635"/>
                    <wp:wrapNone/>
                    <wp:docPr id="116" name="Schemat blokowy: proces 116"/>
                    <wp:cNvGraphicFramePr/>
                    <a:graphic xmlns:a="http://schemas.openxmlformats.org/drawingml/2006/main">
                      <a:graphicData uri="http://schemas.microsoft.com/office/word/2010/wordprocessingShape">
                        <wps:wsp>
                          <wps:cNvSpPr/>
                          <wps:spPr>
                            <a:xfrm>
                              <a:off x="0" y="0"/>
                              <a:ext cx="628022" cy="170822"/>
                            </a:xfrm>
                            <a:prstGeom prst="flowChartProcess">
                              <a:avLst/>
                            </a:prstGeom>
                            <a:solidFill>
                              <a:srgbClr val="E9B8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8C1912" id="_x0000_t109" coordsize="21600,21600" o:spt="109" path="m,l,21600r21600,l21600,xe">
                    <v:stroke joinstyle="miter"/>
                    <v:path gradientshapeok="t" o:connecttype="rect"/>
                  </v:shapetype>
                  <v:shape id="Schemat blokowy: proces 116" o:spid="_x0000_s1026" type="#_x0000_t109" style="position:absolute;margin-left:122.4pt;margin-top:2.35pt;width:49.45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" fillcolor="#e9b85f" stroked="f" strokeweight="1pt"/>
                </w:pict>
              </mc:Fallback>
            </mc:AlternateContent>
          </w:r>
          <w:r w:rsidR="00515398" w:rsidRPr="00515398">
            <w:rPr>
              <w:rFonts w:ascii="Lato" w:hAnsi="Lato"/>
              <w:color w:val="2B2D3A"/>
              <w:sz w:val="16"/>
              <w:szCs w:val="16"/>
            </w:rPr>
            <w:t>02-148 Warszawa</w:t>
          </w:r>
        </w:p>
      </w:tc>
      <w:tc>
        <w:tcPr>
          <w:tcW w:w="4117" w:type="dxa"/>
          <w:tcBorders>
            <w:left w:val="single" w:sz="8" w:space="0" w:color="E9B85F"/>
          </w:tcBorders>
        </w:tcPr>
        <w:p w14:paraId="2314ADD0" w14:textId="77777777" w:rsidR="00515398" w:rsidRPr="00515398" w:rsidRDefault="00515398"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Sąd Rejonowy dla m. st. Warszawy</w:t>
          </w:r>
        </w:p>
        <w:p w14:paraId="6B5CC526" w14:textId="3B796922" w:rsidR="00515398" w:rsidRPr="00515398" w:rsidRDefault="003431A4" w:rsidP="00A11E4B">
          <w:pPr>
            <w:pStyle w:val="Stopka"/>
            <w:spacing w:line="264" w:lineRule="auto"/>
            <w:ind w:left="567"/>
            <w:rPr>
              <w:rFonts w:ascii="Lato Medium" w:hAnsi="Lato Medium"/>
              <w:color w:val="2B2D3A"/>
              <w:spacing w:val="5"/>
              <w:sz w:val="11"/>
              <w:szCs w:val="11"/>
            </w:rPr>
          </w:pPr>
          <w:r>
            <w:rPr>
              <w:rFonts w:ascii="Lato Medium" w:hAnsi="Lato Medium"/>
              <w:color w:val="2B2D3A"/>
              <w:spacing w:val="5"/>
              <w:sz w:val="11"/>
              <w:szCs w:val="11"/>
            </w:rPr>
            <w:t>w Warszawie, XIV</w:t>
          </w:r>
          <w:r w:rsidR="00515398" w:rsidRPr="00515398">
            <w:rPr>
              <w:rFonts w:ascii="Lato Medium" w:hAnsi="Lato Medium"/>
              <w:color w:val="2B2D3A"/>
              <w:spacing w:val="5"/>
              <w:sz w:val="11"/>
              <w:szCs w:val="11"/>
            </w:rPr>
            <w:t xml:space="preserve"> Wydz. Gospodarczy,</w:t>
          </w:r>
        </w:p>
        <w:p w14:paraId="610432AC" w14:textId="77777777" w:rsidR="00515398" w:rsidRPr="00515398" w:rsidRDefault="00515398" w:rsidP="00A11E4B">
          <w:pPr>
            <w:pStyle w:val="Stopka"/>
            <w:spacing w:line="264" w:lineRule="auto"/>
            <w:ind w:left="567"/>
            <w:rPr>
              <w:rFonts w:ascii="Lato Medium" w:hAnsi="Lato Medium"/>
              <w:color w:val="2B2D3A"/>
              <w:spacing w:val="5"/>
              <w:sz w:val="11"/>
              <w:szCs w:val="11"/>
            </w:rPr>
          </w:pPr>
          <w:r w:rsidRPr="00515398">
            <w:rPr>
              <w:rFonts w:ascii="Lato Medium" w:hAnsi="Lato Medium"/>
              <w:color w:val="2B2D3A"/>
              <w:spacing w:val="5"/>
              <w:sz w:val="11"/>
              <w:szCs w:val="11"/>
            </w:rPr>
            <w:t>KRS 0000047774, NIP 522-24-82-605,</w:t>
          </w:r>
        </w:p>
        <w:p w14:paraId="7918D1AA" w14:textId="2AC46213" w:rsidR="00515398" w:rsidRPr="00515398" w:rsidRDefault="00A11E4B" w:rsidP="00A11E4B">
          <w:pPr>
            <w:pStyle w:val="Stopka"/>
            <w:spacing w:line="264" w:lineRule="auto"/>
            <w:ind w:left="567"/>
            <w:rPr>
              <w:rFonts w:ascii="Lato Medium" w:hAnsi="Lato Medium"/>
              <w:color w:val="2B2D3A"/>
              <w:sz w:val="12"/>
              <w:szCs w:val="12"/>
            </w:rPr>
          </w:pP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Pr="00C84F1A">
            <w:rPr>
              <w:rFonts w:ascii="Lato Medium" w:hAnsi="Lato Medium"/>
              <w:color w:val="2B2D3A"/>
              <w:spacing w:val="5"/>
              <w:sz w:val="13"/>
              <w:szCs w:val="11"/>
            </w:rPr>
            <w:softHyphen/>
          </w:r>
          <w:r w:rsidR="00515398" w:rsidRPr="000C3973">
            <w:rPr>
              <w:rFonts w:ascii="Lato Medium" w:hAnsi="Lato Medium"/>
              <w:color w:val="2B2D3A"/>
              <w:spacing w:val="5"/>
              <w:sz w:val="11"/>
              <w:szCs w:val="11"/>
            </w:rPr>
            <w:t>Kapitał</w:t>
          </w:r>
          <w:r w:rsidR="00515398" w:rsidRPr="00515398">
            <w:rPr>
              <w:rFonts w:ascii="Lato Medium" w:hAnsi="Lato Medium"/>
              <w:color w:val="2B2D3A"/>
              <w:spacing w:val="5"/>
              <w:sz w:val="11"/>
              <w:szCs w:val="11"/>
            </w:rPr>
            <w:t xml:space="preserve"> zakładowy </w:t>
          </w:r>
          <w:r w:rsidR="001D629A">
            <w:rPr>
              <w:rFonts w:ascii="Lato Medium" w:hAnsi="Lato Medium"/>
              <w:color w:val="2B2D3A"/>
              <w:spacing w:val="5"/>
              <w:sz w:val="11"/>
              <w:szCs w:val="11"/>
            </w:rPr>
            <w:t>1 711 499</w:t>
          </w:r>
          <w:r w:rsidR="00515398" w:rsidRPr="00515398">
            <w:rPr>
              <w:rFonts w:ascii="Lato Medium" w:hAnsi="Lato Medium"/>
              <w:color w:val="2B2D3A"/>
              <w:spacing w:val="5"/>
              <w:sz w:val="11"/>
              <w:szCs w:val="11"/>
            </w:rPr>
            <w:t> </w:t>
          </w:r>
          <w:r w:rsidR="003431A4">
            <w:rPr>
              <w:rFonts w:ascii="Lato Medium" w:hAnsi="Lato Medium"/>
              <w:color w:val="2B2D3A"/>
              <w:spacing w:val="5"/>
              <w:sz w:val="11"/>
              <w:szCs w:val="11"/>
            </w:rPr>
            <w:t>7</w:t>
          </w:r>
          <w:r w:rsidR="00515398" w:rsidRPr="00515398">
            <w:rPr>
              <w:rFonts w:ascii="Lato Medium" w:hAnsi="Lato Medium"/>
              <w:color w:val="2B2D3A"/>
              <w:spacing w:val="5"/>
              <w:sz w:val="11"/>
              <w:szCs w:val="11"/>
            </w:rPr>
            <w:t>00 PLN</w:t>
          </w:r>
        </w:p>
      </w:tc>
    </w:tr>
  </w:tbl>
  <w:p w14:paraId="018C3855" w14:textId="77777777" w:rsidR="00492D29" w:rsidRPr="00492D29" w:rsidRDefault="00492D29" w:rsidP="00515398">
    <w:pPr>
      <w:pStyle w:val="Stopka"/>
      <w:ind w:right="907"/>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A890" w14:textId="77777777" w:rsidR="005C65D4" w:rsidRDefault="005C65D4" w:rsidP="0011793E">
      <w:pPr>
        <w:spacing w:after="0" w:line="240" w:lineRule="auto"/>
      </w:pPr>
      <w:r>
        <w:separator/>
      </w:r>
    </w:p>
  </w:footnote>
  <w:footnote w:type="continuationSeparator" w:id="0">
    <w:p w14:paraId="036888D2" w14:textId="77777777" w:rsidR="005C65D4" w:rsidRDefault="005C65D4" w:rsidP="00117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109"/>
    <w:multiLevelType w:val="hybridMultilevel"/>
    <w:tmpl w:val="39920668"/>
    <w:lvl w:ilvl="0" w:tplc="0D887992">
      <w:start w:val="1"/>
      <w:numFmt w:val="lowerLetter"/>
      <w:lvlText w:val="%1)"/>
      <w:lvlJc w:val="left"/>
      <w:pPr>
        <w:ind w:left="1494" w:hanging="360"/>
      </w:pPr>
      <w:rPr>
        <w:rFonts w:eastAsia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B851B92"/>
    <w:multiLevelType w:val="hybridMultilevel"/>
    <w:tmpl w:val="E41EE97A"/>
    <w:lvl w:ilvl="0" w:tplc="7A14B534">
      <w:start w:val="1"/>
      <w:numFmt w:val="lowerLetter"/>
      <w:lvlText w:val="%1)"/>
      <w:lvlJc w:val="left"/>
      <w:pPr>
        <w:ind w:left="1440" w:hanging="360"/>
      </w:pPr>
      <w:rPr>
        <w:rFonts w:ascii="Lato" w:eastAsiaTheme="minorHAnsi" w:hAnsi="Lato"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D0A7CC9"/>
    <w:multiLevelType w:val="hybridMultilevel"/>
    <w:tmpl w:val="C9BA6918"/>
    <w:lvl w:ilvl="0" w:tplc="46F69A3E">
      <w:start w:val="1"/>
      <w:numFmt w:val="lowerLetter"/>
      <w:lvlText w:val="%1)"/>
      <w:lvlJc w:val="left"/>
      <w:pPr>
        <w:ind w:left="1494" w:hanging="360"/>
      </w:pPr>
      <w:rPr>
        <w:rFonts w:eastAsia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E7C4ED9"/>
    <w:multiLevelType w:val="hybridMultilevel"/>
    <w:tmpl w:val="3BE89F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F6B214B"/>
    <w:multiLevelType w:val="hybridMultilevel"/>
    <w:tmpl w:val="B2086742"/>
    <w:lvl w:ilvl="0" w:tplc="04150011">
      <w:start w:val="1"/>
      <w:numFmt w:val="decimal"/>
      <w:lvlText w:val="%1)"/>
      <w:lvlJc w:val="left"/>
      <w:pPr>
        <w:ind w:left="750" w:hanging="39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3746F"/>
    <w:multiLevelType w:val="hybridMultilevel"/>
    <w:tmpl w:val="436272E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 w15:restartNumberingAfterBreak="0">
    <w:nsid w:val="18B054D1"/>
    <w:multiLevelType w:val="hybridMultilevel"/>
    <w:tmpl w:val="A5206828"/>
    <w:lvl w:ilvl="0" w:tplc="7534AE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4033E"/>
    <w:multiLevelType w:val="hybridMultilevel"/>
    <w:tmpl w:val="FC1C76F0"/>
    <w:lvl w:ilvl="0" w:tplc="3CEEDD86">
      <w:numFmt w:val="bullet"/>
      <w:lvlText w:val="-"/>
      <w:lvlJc w:val="left"/>
      <w:pPr>
        <w:ind w:left="720" w:hanging="360"/>
      </w:pPr>
      <w:rPr>
        <w:rFonts w:ascii="Lato" w:eastAsiaTheme="minorHAnsi" w:hAnsi="La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1D3AE9"/>
    <w:multiLevelType w:val="hybridMultilevel"/>
    <w:tmpl w:val="5F9AEE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1253FEC"/>
    <w:multiLevelType w:val="hybridMultilevel"/>
    <w:tmpl w:val="8ABA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C946FAA"/>
    <w:multiLevelType w:val="hybridMultilevel"/>
    <w:tmpl w:val="B39E3F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2063D"/>
    <w:multiLevelType w:val="hybridMultilevel"/>
    <w:tmpl w:val="08423D54"/>
    <w:lvl w:ilvl="0" w:tplc="4752A7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A0B2B"/>
    <w:multiLevelType w:val="hybridMultilevel"/>
    <w:tmpl w:val="F31ABBAE"/>
    <w:lvl w:ilvl="0" w:tplc="E1DA0B2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3D621F73"/>
    <w:multiLevelType w:val="hybridMultilevel"/>
    <w:tmpl w:val="668CA244"/>
    <w:lvl w:ilvl="0" w:tplc="B1744B1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47AF5644"/>
    <w:multiLevelType w:val="hybridMultilevel"/>
    <w:tmpl w:val="37DAFD0C"/>
    <w:lvl w:ilvl="0" w:tplc="68340714">
      <w:start w:val="1"/>
      <w:numFmt w:val="decimal"/>
      <w:lvlText w:val="%1."/>
      <w:lvlJc w:val="left"/>
      <w:pPr>
        <w:ind w:left="1477" w:hanging="360"/>
      </w:pPr>
      <w:rPr>
        <w:rFonts w:hint="default"/>
        <w:b w:val="0"/>
        <w:bCs/>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18" w15:restartNumberingAfterBreak="0">
    <w:nsid w:val="492D1130"/>
    <w:multiLevelType w:val="hybridMultilevel"/>
    <w:tmpl w:val="07F497C4"/>
    <w:lvl w:ilvl="0" w:tplc="E430B14A">
      <w:start w:val="1"/>
      <w:numFmt w:val="lowerLetter"/>
      <w:lvlText w:val="%1)"/>
      <w:lvlJc w:val="left"/>
      <w:pPr>
        <w:ind w:left="1080" w:hanging="360"/>
      </w:pPr>
      <w:rPr>
        <w:rFonts w:ascii="Lato" w:hAnsi="Lato" w:hint="default"/>
        <w:b/>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0D11B32"/>
    <w:multiLevelType w:val="hybridMultilevel"/>
    <w:tmpl w:val="A4F856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13517F5"/>
    <w:multiLevelType w:val="hybridMultilevel"/>
    <w:tmpl w:val="F574EE90"/>
    <w:lvl w:ilvl="0" w:tplc="9078E8B2">
      <w:start w:val="1"/>
      <w:numFmt w:val="lowerLetter"/>
      <w:lvlText w:val="%1)"/>
      <w:lvlJc w:val="left"/>
      <w:pPr>
        <w:ind w:left="1353" w:hanging="360"/>
      </w:pPr>
      <w:rPr>
        <w:rFonts w:hint="default"/>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532F78F8"/>
    <w:multiLevelType w:val="hybridMultilevel"/>
    <w:tmpl w:val="BBF64E44"/>
    <w:lvl w:ilvl="0" w:tplc="6D7E11AE">
      <w:start w:val="9"/>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56FE06E1"/>
    <w:multiLevelType w:val="hybridMultilevel"/>
    <w:tmpl w:val="5EFE991C"/>
    <w:lvl w:ilvl="0" w:tplc="4BB022DE">
      <w:start w:val="1"/>
      <w:numFmt w:val="lowerLetter"/>
      <w:lvlText w:val="%1)"/>
      <w:lvlJc w:val="left"/>
      <w:pPr>
        <w:ind w:left="1211" w:hanging="360"/>
      </w:pPr>
      <w:rPr>
        <w:rFonts w:ascii="Lato" w:eastAsiaTheme="minorHAnsi" w:hAnsi="Lato" w:cstheme="minorHAnsi"/>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3" w15:restartNumberingAfterBreak="0">
    <w:nsid w:val="592059EF"/>
    <w:multiLevelType w:val="multilevel"/>
    <w:tmpl w:val="A748F71E"/>
    <w:lvl w:ilvl="0">
      <w:start w:val="1"/>
      <w:numFmt w:val="decimal"/>
      <w:lvlText w:val="%1."/>
      <w:lvlJc w:val="left"/>
      <w:pPr>
        <w:ind w:left="360" w:hanging="360"/>
      </w:pPr>
      <w:rPr>
        <w:rFonts w:hint="default"/>
        <w:color w:val="auto"/>
        <w:sz w:val="20"/>
      </w:rPr>
    </w:lvl>
    <w:lvl w:ilvl="1">
      <w:start w:val="1"/>
      <w:numFmt w:val="bullet"/>
      <w:lvlText w:val=""/>
      <w:lvlJc w:val="left"/>
      <w:pPr>
        <w:ind w:left="1854" w:hanging="720"/>
      </w:pPr>
      <w:rPr>
        <w:rFonts w:ascii="Symbol" w:hAnsi="Symbol" w:hint="default"/>
        <w:b w:val="0"/>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24" w15:restartNumberingAfterBreak="0">
    <w:nsid w:val="5A192DD1"/>
    <w:multiLevelType w:val="hybridMultilevel"/>
    <w:tmpl w:val="C9CEA12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5C8D4F96"/>
    <w:multiLevelType w:val="hybridMultilevel"/>
    <w:tmpl w:val="7F8CA22A"/>
    <w:lvl w:ilvl="0" w:tplc="D3C4B472">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B56204"/>
    <w:multiLevelType w:val="hybridMultilevel"/>
    <w:tmpl w:val="11369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5EF659C2"/>
    <w:multiLevelType w:val="hybridMultilevel"/>
    <w:tmpl w:val="839C7E04"/>
    <w:lvl w:ilvl="0" w:tplc="B454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AE0A7A"/>
    <w:multiLevelType w:val="hybridMultilevel"/>
    <w:tmpl w:val="C756BBEC"/>
    <w:lvl w:ilvl="0" w:tplc="A816DF62">
      <w:start w:val="1"/>
      <w:numFmt w:val="decimal"/>
      <w:lvlText w:val="%1."/>
      <w:lvlJc w:val="left"/>
      <w:pPr>
        <w:ind w:left="360"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E83039A6">
      <w:start w:val="1"/>
      <w:numFmt w:val="decimal"/>
      <w:lvlText w:val="%4."/>
      <w:lvlJc w:val="left"/>
      <w:pPr>
        <w:ind w:left="3228" w:hanging="360"/>
      </w:pPr>
      <w:rPr>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58019B4"/>
    <w:multiLevelType w:val="hybridMultilevel"/>
    <w:tmpl w:val="8F9278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6226973"/>
    <w:multiLevelType w:val="hybridMultilevel"/>
    <w:tmpl w:val="67BAE56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2" w15:restartNumberingAfterBreak="0">
    <w:nsid w:val="67986F0A"/>
    <w:multiLevelType w:val="hybridMultilevel"/>
    <w:tmpl w:val="3260F1BE"/>
    <w:lvl w:ilvl="0" w:tplc="A844E1A8">
      <w:start w:val="1"/>
      <w:numFmt w:val="lowerLetter"/>
      <w:lvlText w:val="%1)"/>
      <w:lvlJc w:val="left"/>
      <w:pPr>
        <w:ind w:left="717" w:hanging="360"/>
      </w:pPr>
      <w:rPr>
        <w:rFonts w:ascii="Lato" w:eastAsia="Times New Roman" w:hAnsi="Lato" w:cstheme="minorHAnsi"/>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3" w15:restartNumberingAfterBreak="0">
    <w:nsid w:val="69396F3F"/>
    <w:multiLevelType w:val="hybridMultilevel"/>
    <w:tmpl w:val="E1C00FAA"/>
    <w:lvl w:ilvl="0" w:tplc="4C4C8F8A">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B3B7D3E"/>
    <w:multiLevelType w:val="hybridMultilevel"/>
    <w:tmpl w:val="447CABB4"/>
    <w:lvl w:ilvl="0" w:tplc="2904F14E">
      <w:start w:val="1"/>
      <w:numFmt w:val="decimal"/>
      <w:lvlText w:val="%1."/>
      <w:lvlJc w:val="left"/>
      <w:pPr>
        <w:ind w:left="1440" w:hanging="360"/>
      </w:pPr>
      <w:rPr>
        <w:rFonts w:ascii="Lato" w:eastAsiaTheme="minorHAnsi" w:hAnsi="Lato" w:cstheme="minorHAnsi"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66ECE676">
      <w:start w:val="1"/>
      <w:numFmt w:val="decimal"/>
      <w:lvlText w:val="%4."/>
      <w:lvlJc w:val="left"/>
      <w:pPr>
        <w:ind w:left="3600" w:hanging="360"/>
      </w:pPr>
      <w:rPr>
        <w:b/>
      </w:rPr>
    </w:lvl>
    <w:lvl w:ilvl="4" w:tplc="9AD0A3CE">
      <w:start w:val="1"/>
      <w:numFmt w:val="lowerLetter"/>
      <w:lvlText w:val="%5)"/>
      <w:lvlJc w:val="left"/>
      <w:pPr>
        <w:ind w:left="4320" w:hanging="360"/>
      </w:pPr>
      <w:rPr>
        <w:rFonts w:ascii="Lato" w:eastAsiaTheme="minorHAnsi" w:hAnsi="Lato" w:cs="Arial"/>
      </w:r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6BD815E1"/>
    <w:multiLevelType w:val="hybridMultilevel"/>
    <w:tmpl w:val="08423D54"/>
    <w:lvl w:ilvl="0" w:tplc="4752A7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3D65A3"/>
    <w:multiLevelType w:val="hybridMultilevel"/>
    <w:tmpl w:val="F3D61308"/>
    <w:lvl w:ilvl="0" w:tplc="9DB8208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706240"/>
    <w:multiLevelType w:val="hybridMultilevel"/>
    <w:tmpl w:val="13D406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05B2439"/>
    <w:multiLevelType w:val="hybridMultilevel"/>
    <w:tmpl w:val="0256FC5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9" w15:restartNumberingAfterBreak="0">
    <w:nsid w:val="71B500BA"/>
    <w:multiLevelType w:val="hybridMultilevel"/>
    <w:tmpl w:val="265048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652738A"/>
    <w:multiLevelType w:val="hybridMultilevel"/>
    <w:tmpl w:val="956A68B2"/>
    <w:lvl w:ilvl="0" w:tplc="C80E53F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D10A57"/>
    <w:multiLevelType w:val="hybridMultilevel"/>
    <w:tmpl w:val="BDC6D308"/>
    <w:lvl w:ilvl="0" w:tplc="B454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912DD4"/>
    <w:multiLevelType w:val="hybridMultilevel"/>
    <w:tmpl w:val="F04E914A"/>
    <w:lvl w:ilvl="0" w:tplc="65BC771A">
      <w:start w:val="1"/>
      <w:numFmt w:val="decimal"/>
      <w:lvlText w:val="%1."/>
      <w:lvlJc w:val="left"/>
      <w:pPr>
        <w:ind w:left="750" w:hanging="39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2A49E5"/>
    <w:multiLevelType w:val="multilevel"/>
    <w:tmpl w:val="3856B590"/>
    <w:lvl w:ilvl="0">
      <w:start w:val="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11475190">
    <w:abstractNumId w:val="42"/>
  </w:num>
  <w:num w:numId="2" w16cid:durableId="1915504913">
    <w:abstractNumId w:val="8"/>
  </w:num>
  <w:num w:numId="3" w16cid:durableId="830177058">
    <w:abstractNumId w:val="15"/>
  </w:num>
  <w:num w:numId="4" w16cid:durableId="238953710">
    <w:abstractNumId w:val="36"/>
  </w:num>
  <w:num w:numId="5" w16cid:durableId="1082682322">
    <w:abstractNumId w:val="28"/>
  </w:num>
  <w:num w:numId="6" w16cid:durableId="827327356">
    <w:abstractNumId w:val="41"/>
  </w:num>
  <w:num w:numId="7" w16cid:durableId="2122142101">
    <w:abstractNumId w:val="4"/>
  </w:num>
  <w:num w:numId="8" w16cid:durableId="560485436">
    <w:abstractNumId w:val="35"/>
  </w:num>
  <w:num w:numId="9" w16cid:durableId="1728647673">
    <w:abstractNumId w:val="7"/>
  </w:num>
  <w:num w:numId="10" w16cid:durableId="239217890">
    <w:abstractNumId w:val="20"/>
  </w:num>
  <w:num w:numId="11" w16cid:durableId="1798913342">
    <w:abstractNumId w:val="18"/>
  </w:num>
  <w:num w:numId="12" w16cid:durableId="77409783">
    <w:abstractNumId w:val="16"/>
  </w:num>
  <w:num w:numId="13" w16cid:durableId="1099714478">
    <w:abstractNumId w:val="11"/>
  </w:num>
  <w:num w:numId="14" w16cid:durableId="1063136529">
    <w:abstractNumId w:val="3"/>
  </w:num>
  <w:num w:numId="15" w16cid:durableId="1792359716">
    <w:abstractNumId w:val="23"/>
  </w:num>
  <w:num w:numId="16" w16cid:durableId="1009523091">
    <w:abstractNumId w:val="27"/>
  </w:num>
  <w:num w:numId="17" w16cid:durableId="13265345">
    <w:abstractNumId w:val="19"/>
  </w:num>
  <w:num w:numId="18" w16cid:durableId="323096546">
    <w:abstractNumId w:val="39"/>
  </w:num>
  <w:num w:numId="19" w16cid:durableId="1340082916">
    <w:abstractNumId w:val="25"/>
  </w:num>
  <w:num w:numId="20" w16cid:durableId="2023900114">
    <w:abstractNumId w:val="29"/>
  </w:num>
  <w:num w:numId="21" w16cid:durableId="1150295197">
    <w:abstractNumId w:val="40"/>
  </w:num>
  <w:num w:numId="22" w16cid:durableId="516046762">
    <w:abstractNumId w:val="12"/>
  </w:num>
  <w:num w:numId="23" w16cid:durableId="2013530191">
    <w:abstractNumId w:val="34"/>
  </w:num>
  <w:num w:numId="24" w16cid:durableId="337732318">
    <w:abstractNumId w:val="24"/>
  </w:num>
  <w:num w:numId="25" w16cid:durableId="1026634456">
    <w:abstractNumId w:val="13"/>
  </w:num>
  <w:num w:numId="26" w16cid:durableId="1956516006">
    <w:abstractNumId w:val="22"/>
  </w:num>
  <w:num w:numId="27" w16cid:durableId="1518159252">
    <w:abstractNumId w:val="10"/>
  </w:num>
  <w:num w:numId="28" w16cid:durableId="413670396">
    <w:abstractNumId w:val="37"/>
  </w:num>
  <w:num w:numId="29" w16cid:durableId="715660531">
    <w:abstractNumId w:val="30"/>
  </w:num>
  <w:num w:numId="30" w16cid:durableId="1802453353">
    <w:abstractNumId w:val="9"/>
  </w:num>
  <w:num w:numId="31" w16cid:durableId="1551309719">
    <w:abstractNumId w:val="1"/>
  </w:num>
  <w:num w:numId="32" w16cid:durableId="1041513390">
    <w:abstractNumId w:val="32"/>
  </w:num>
  <w:num w:numId="33" w16cid:durableId="999776538">
    <w:abstractNumId w:val="34"/>
  </w:num>
  <w:num w:numId="34" w16cid:durableId="813105967">
    <w:abstractNumId w:val="43"/>
  </w:num>
  <w:num w:numId="35" w16cid:durableId="1097169031">
    <w:abstractNumId w:val="21"/>
  </w:num>
  <w:num w:numId="36" w16cid:durableId="954294616">
    <w:abstractNumId w:val="26"/>
  </w:num>
  <w:num w:numId="37" w16cid:durableId="1609116709">
    <w:abstractNumId w:val="17"/>
  </w:num>
  <w:num w:numId="38" w16cid:durableId="1390569250">
    <w:abstractNumId w:val="6"/>
  </w:num>
  <w:num w:numId="39" w16cid:durableId="214782320">
    <w:abstractNumId w:val="33"/>
  </w:num>
  <w:num w:numId="40" w16cid:durableId="413549625">
    <w:abstractNumId w:val="5"/>
  </w:num>
  <w:num w:numId="41" w16cid:durableId="1252277411">
    <w:abstractNumId w:val="38"/>
  </w:num>
  <w:num w:numId="42" w16cid:durableId="2087454625">
    <w:abstractNumId w:val="31"/>
  </w:num>
  <w:num w:numId="43" w16cid:durableId="498421143">
    <w:abstractNumId w:val="14"/>
  </w:num>
  <w:num w:numId="44" w16cid:durableId="1036849697">
    <w:abstractNumId w:val="2"/>
  </w:num>
  <w:num w:numId="45" w16cid:durableId="175245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3C"/>
    <w:rsid w:val="000010A2"/>
    <w:rsid w:val="0002125B"/>
    <w:rsid w:val="00064B14"/>
    <w:rsid w:val="000652BB"/>
    <w:rsid w:val="000768CF"/>
    <w:rsid w:val="000824D0"/>
    <w:rsid w:val="0009353A"/>
    <w:rsid w:val="000A30F5"/>
    <w:rsid w:val="000B4AEA"/>
    <w:rsid w:val="000C3973"/>
    <w:rsid w:val="000C4CEA"/>
    <w:rsid w:val="000D0F79"/>
    <w:rsid w:val="000E38BE"/>
    <w:rsid w:val="000E4D43"/>
    <w:rsid w:val="000F3542"/>
    <w:rsid w:val="0011793E"/>
    <w:rsid w:val="00120ECC"/>
    <w:rsid w:val="001255B6"/>
    <w:rsid w:val="0014272B"/>
    <w:rsid w:val="0018717E"/>
    <w:rsid w:val="00190551"/>
    <w:rsid w:val="00191C46"/>
    <w:rsid w:val="001921AC"/>
    <w:rsid w:val="001A49BF"/>
    <w:rsid w:val="001D1754"/>
    <w:rsid w:val="001D1FA1"/>
    <w:rsid w:val="001D3ACF"/>
    <w:rsid w:val="001D629A"/>
    <w:rsid w:val="001F51FE"/>
    <w:rsid w:val="001F5F87"/>
    <w:rsid w:val="00223AE6"/>
    <w:rsid w:val="00266286"/>
    <w:rsid w:val="002817E6"/>
    <w:rsid w:val="002A0858"/>
    <w:rsid w:val="002B25ED"/>
    <w:rsid w:val="002C3984"/>
    <w:rsid w:val="002E20B2"/>
    <w:rsid w:val="002E76A3"/>
    <w:rsid w:val="002F02E7"/>
    <w:rsid w:val="002F1287"/>
    <w:rsid w:val="0030798F"/>
    <w:rsid w:val="0032544B"/>
    <w:rsid w:val="00330AD6"/>
    <w:rsid w:val="00342523"/>
    <w:rsid w:val="0034252A"/>
    <w:rsid w:val="003431A4"/>
    <w:rsid w:val="00345296"/>
    <w:rsid w:val="00351CD1"/>
    <w:rsid w:val="00356779"/>
    <w:rsid w:val="00356A7C"/>
    <w:rsid w:val="00364863"/>
    <w:rsid w:val="0037586A"/>
    <w:rsid w:val="00387E4C"/>
    <w:rsid w:val="003973A7"/>
    <w:rsid w:val="003A0800"/>
    <w:rsid w:val="003A3B81"/>
    <w:rsid w:val="003B0C00"/>
    <w:rsid w:val="003C130E"/>
    <w:rsid w:val="003E5C7B"/>
    <w:rsid w:val="003F1906"/>
    <w:rsid w:val="004015A7"/>
    <w:rsid w:val="00416389"/>
    <w:rsid w:val="004211CF"/>
    <w:rsid w:val="00442083"/>
    <w:rsid w:val="00466013"/>
    <w:rsid w:val="00492D29"/>
    <w:rsid w:val="00496F16"/>
    <w:rsid w:val="004A0ADE"/>
    <w:rsid w:val="004B0D98"/>
    <w:rsid w:val="004B24D9"/>
    <w:rsid w:val="004B62F6"/>
    <w:rsid w:val="004C63D7"/>
    <w:rsid w:val="004D563A"/>
    <w:rsid w:val="004E079C"/>
    <w:rsid w:val="004F50D5"/>
    <w:rsid w:val="00512B89"/>
    <w:rsid w:val="00515398"/>
    <w:rsid w:val="00553F1E"/>
    <w:rsid w:val="005745BA"/>
    <w:rsid w:val="005A4C14"/>
    <w:rsid w:val="005B4F3A"/>
    <w:rsid w:val="005C65D4"/>
    <w:rsid w:val="005D1772"/>
    <w:rsid w:val="005D5A3C"/>
    <w:rsid w:val="005F0756"/>
    <w:rsid w:val="00601F73"/>
    <w:rsid w:val="006158DB"/>
    <w:rsid w:val="006236FD"/>
    <w:rsid w:val="00626ED0"/>
    <w:rsid w:val="00631F36"/>
    <w:rsid w:val="0063279A"/>
    <w:rsid w:val="006603B4"/>
    <w:rsid w:val="006900C1"/>
    <w:rsid w:val="0069070F"/>
    <w:rsid w:val="00692862"/>
    <w:rsid w:val="006A5CF4"/>
    <w:rsid w:val="006D0789"/>
    <w:rsid w:val="006D3DBE"/>
    <w:rsid w:val="006E75A8"/>
    <w:rsid w:val="006F2898"/>
    <w:rsid w:val="0070438C"/>
    <w:rsid w:val="00711599"/>
    <w:rsid w:val="00721E26"/>
    <w:rsid w:val="00731A84"/>
    <w:rsid w:val="0073722E"/>
    <w:rsid w:val="00743AE8"/>
    <w:rsid w:val="00754F22"/>
    <w:rsid w:val="00791C1F"/>
    <w:rsid w:val="007A7634"/>
    <w:rsid w:val="007B1A25"/>
    <w:rsid w:val="007C1CA3"/>
    <w:rsid w:val="007E160D"/>
    <w:rsid w:val="007F208A"/>
    <w:rsid w:val="007F2F49"/>
    <w:rsid w:val="00807107"/>
    <w:rsid w:val="008078E7"/>
    <w:rsid w:val="00820F2E"/>
    <w:rsid w:val="00831679"/>
    <w:rsid w:val="00856198"/>
    <w:rsid w:val="008636FF"/>
    <w:rsid w:val="008735FB"/>
    <w:rsid w:val="00891E60"/>
    <w:rsid w:val="008B683E"/>
    <w:rsid w:val="008C3267"/>
    <w:rsid w:val="008D76CB"/>
    <w:rsid w:val="008E15D6"/>
    <w:rsid w:val="008E16CB"/>
    <w:rsid w:val="008F1F2B"/>
    <w:rsid w:val="008F2BD1"/>
    <w:rsid w:val="008F49E1"/>
    <w:rsid w:val="00910DDF"/>
    <w:rsid w:val="0094232C"/>
    <w:rsid w:val="00944FBE"/>
    <w:rsid w:val="009660D5"/>
    <w:rsid w:val="00982F47"/>
    <w:rsid w:val="00984548"/>
    <w:rsid w:val="009973B8"/>
    <w:rsid w:val="009A1B40"/>
    <w:rsid w:val="009C5A4B"/>
    <w:rsid w:val="009D4302"/>
    <w:rsid w:val="009D6679"/>
    <w:rsid w:val="009D75B8"/>
    <w:rsid w:val="009F5FBF"/>
    <w:rsid w:val="00A024A7"/>
    <w:rsid w:val="00A11E4B"/>
    <w:rsid w:val="00A1558E"/>
    <w:rsid w:val="00A264D4"/>
    <w:rsid w:val="00A61162"/>
    <w:rsid w:val="00A63519"/>
    <w:rsid w:val="00A929BB"/>
    <w:rsid w:val="00AA4E79"/>
    <w:rsid w:val="00AB7B23"/>
    <w:rsid w:val="00AC5E11"/>
    <w:rsid w:val="00AD4CC0"/>
    <w:rsid w:val="00AD5395"/>
    <w:rsid w:val="00AF4BC8"/>
    <w:rsid w:val="00AF67C5"/>
    <w:rsid w:val="00B17760"/>
    <w:rsid w:val="00B22E91"/>
    <w:rsid w:val="00B34F09"/>
    <w:rsid w:val="00B35251"/>
    <w:rsid w:val="00B416D5"/>
    <w:rsid w:val="00B62359"/>
    <w:rsid w:val="00B635B6"/>
    <w:rsid w:val="00B716B5"/>
    <w:rsid w:val="00B73D6A"/>
    <w:rsid w:val="00B74ED6"/>
    <w:rsid w:val="00B91B79"/>
    <w:rsid w:val="00BA1863"/>
    <w:rsid w:val="00BC45B3"/>
    <w:rsid w:val="00BD14D0"/>
    <w:rsid w:val="00BF1EA0"/>
    <w:rsid w:val="00BF2B12"/>
    <w:rsid w:val="00BF2BDA"/>
    <w:rsid w:val="00BF6EB2"/>
    <w:rsid w:val="00C02663"/>
    <w:rsid w:val="00C06344"/>
    <w:rsid w:val="00C11AE0"/>
    <w:rsid w:val="00C17233"/>
    <w:rsid w:val="00C21268"/>
    <w:rsid w:val="00C32F92"/>
    <w:rsid w:val="00C3466C"/>
    <w:rsid w:val="00C56DB8"/>
    <w:rsid w:val="00C743E9"/>
    <w:rsid w:val="00C756AB"/>
    <w:rsid w:val="00C815CD"/>
    <w:rsid w:val="00C84F1A"/>
    <w:rsid w:val="00CA10B4"/>
    <w:rsid w:val="00CB38B9"/>
    <w:rsid w:val="00CB4CC6"/>
    <w:rsid w:val="00CC701A"/>
    <w:rsid w:val="00CD7754"/>
    <w:rsid w:val="00CF7B25"/>
    <w:rsid w:val="00D16CE8"/>
    <w:rsid w:val="00D40E97"/>
    <w:rsid w:val="00D44187"/>
    <w:rsid w:val="00D47CDD"/>
    <w:rsid w:val="00D91D01"/>
    <w:rsid w:val="00DA4884"/>
    <w:rsid w:val="00DC415A"/>
    <w:rsid w:val="00DD0097"/>
    <w:rsid w:val="00DF7836"/>
    <w:rsid w:val="00E027BF"/>
    <w:rsid w:val="00E04970"/>
    <w:rsid w:val="00E22472"/>
    <w:rsid w:val="00E415C9"/>
    <w:rsid w:val="00E4215F"/>
    <w:rsid w:val="00E4594A"/>
    <w:rsid w:val="00E637B9"/>
    <w:rsid w:val="00E745F8"/>
    <w:rsid w:val="00E76E8A"/>
    <w:rsid w:val="00E77EDE"/>
    <w:rsid w:val="00E97B3C"/>
    <w:rsid w:val="00ED33FD"/>
    <w:rsid w:val="00ED4CC3"/>
    <w:rsid w:val="00EE3490"/>
    <w:rsid w:val="00EE358C"/>
    <w:rsid w:val="00EF14A9"/>
    <w:rsid w:val="00F11B96"/>
    <w:rsid w:val="00F25019"/>
    <w:rsid w:val="00F25A4D"/>
    <w:rsid w:val="00F26464"/>
    <w:rsid w:val="00F45F45"/>
    <w:rsid w:val="00F63879"/>
    <w:rsid w:val="00F94076"/>
    <w:rsid w:val="00FA1E6A"/>
    <w:rsid w:val="00FA3A3F"/>
    <w:rsid w:val="00FA54E0"/>
    <w:rsid w:val="00FA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72B61"/>
  <w15:docId w15:val="{3B039684-0196-4E22-A9B7-29FBA6CE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7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93E"/>
  </w:style>
  <w:style w:type="paragraph" w:styleId="Stopka">
    <w:name w:val="footer"/>
    <w:basedOn w:val="Normalny"/>
    <w:link w:val="StopkaZnak"/>
    <w:uiPriority w:val="99"/>
    <w:unhideWhenUsed/>
    <w:rsid w:val="00117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93E"/>
  </w:style>
  <w:style w:type="table" w:styleId="Tabela-Siatka">
    <w:name w:val="Table Grid"/>
    <w:basedOn w:val="Standardowy"/>
    <w:uiPriority w:val="39"/>
    <w:rsid w:val="00515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EE3490"/>
    <w:pPr>
      <w:ind w:left="720"/>
      <w:contextualSpacing/>
    </w:pPr>
  </w:style>
  <w:style w:type="character" w:styleId="Hipercze">
    <w:name w:val="Hyperlink"/>
    <w:basedOn w:val="Domylnaczcionkaakapitu"/>
    <w:uiPriority w:val="99"/>
    <w:unhideWhenUsed/>
    <w:rsid w:val="008F49E1"/>
    <w:rPr>
      <w:color w:val="0563C1" w:themeColor="hyperlink"/>
      <w:u w:val="single"/>
    </w:rPr>
  </w:style>
  <w:style w:type="paragraph" w:styleId="Tekstdymka">
    <w:name w:val="Balloon Text"/>
    <w:basedOn w:val="Normalny"/>
    <w:link w:val="TekstdymkaZnak"/>
    <w:uiPriority w:val="99"/>
    <w:semiHidden/>
    <w:unhideWhenUsed/>
    <w:rsid w:val="000212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25B"/>
    <w:rPr>
      <w:rFonts w:ascii="Segoe UI" w:hAnsi="Segoe UI" w:cs="Segoe UI"/>
      <w:sz w:val="18"/>
      <w:szCs w:val="18"/>
    </w:rPr>
  </w:style>
  <w:style w:type="character" w:styleId="Odwoaniedokomentarza">
    <w:name w:val="annotation reference"/>
    <w:basedOn w:val="Domylnaczcionkaakapitu"/>
    <w:uiPriority w:val="99"/>
    <w:semiHidden/>
    <w:unhideWhenUsed/>
    <w:rsid w:val="008F1F2B"/>
    <w:rPr>
      <w:sz w:val="16"/>
      <w:szCs w:val="16"/>
    </w:rPr>
  </w:style>
  <w:style w:type="paragraph" w:styleId="Tekstkomentarza">
    <w:name w:val="annotation text"/>
    <w:basedOn w:val="Normalny"/>
    <w:link w:val="TekstkomentarzaZnak"/>
    <w:uiPriority w:val="99"/>
    <w:semiHidden/>
    <w:unhideWhenUsed/>
    <w:rsid w:val="008F1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1F2B"/>
    <w:rPr>
      <w:sz w:val="20"/>
      <w:szCs w:val="20"/>
    </w:rPr>
  </w:style>
  <w:style w:type="paragraph" w:styleId="Tematkomentarza">
    <w:name w:val="annotation subject"/>
    <w:basedOn w:val="Tekstkomentarza"/>
    <w:next w:val="Tekstkomentarza"/>
    <w:link w:val="TematkomentarzaZnak"/>
    <w:uiPriority w:val="99"/>
    <w:semiHidden/>
    <w:unhideWhenUsed/>
    <w:rsid w:val="008F1F2B"/>
    <w:rPr>
      <w:b/>
      <w:bCs/>
    </w:rPr>
  </w:style>
  <w:style w:type="character" w:customStyle="1" w:styleId="TematkomentarzaZnak">
    <w:name w:val="Temat komentarza Znak"/>
    <w:basedOn w:val="TekstkomentarzaZnak"/>
    <w:link w:val="Tematkomentarza"/>
    <w:uiPriority w:val="99"/>
    <w:semiHidden/>
    <w:rsid w:val="008F1F2B"/>
    <w:rPr>
      <w:b/>
      <w:bCs/>
      <w:sz w:val="20"/>
      <w:szCs w:val="20"/>
    </w:rPr>
  </w:style>
  <w:style w:type="character" w:customStyle="1" w:styleId="Nierozpoznanawzmianka1">
    <w:name w:val="Nierozpoznana wzmianka1"/>
    <w:basedOn w:val="Domylnaczcionkaakapitu"/>
    <w:uiPriority w:val="99"/>
    <w:semiHidden/>
    <w:unhideWhenUsed/>
    <w:rsid w:val="009F5FBF"/>
    <w:rPr>
      <w:color w:val="605E5C"/>
      <w:shd w:val="clear" w:color="auto" w:fill="E1DFDD"/>
    </w:rPr>
  </w:style>
  <w:style w:type="character" w:styleId="Pogrubienie">
    <w:name w:val="Strong"/>
    <w:basedOn w:val="Domylnaczcionkaakapitu"/>
    <w:uiPriority w:val="22"/>
    <w:qFormat/>
    <w:rsid w:val="006603B4"/>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3B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prokopiuk@phh.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C076-8D20-4D7F-A91C-602FFCBA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2028</Words>
  <Characters>12168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kropka</dc:creator>
  <cp:lastModifiedBy>Marcin Prokopiuk</cp:lastModifiedBy>
  <cp:revision>3</cp:revision>
  <cp:lastPrinted>2021-11-24T14:54:00Z</cp:lastPrinted>
  <dcterms:created xsi:type="dcterms:W3CDTF">2022-04-21T08:52:00Z</dcterms:created>
  <dcterms:modified xsi:type="dcterms:W3CDTF">2022-04-21T09:35:00Z</dcterms:modified>
</cp:coreProperties>
</file>